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2BD64" w14:textId="77777777" w:rsidR="00366771" w:rsidRDefault="00A01222" w:rsidP="00A01222">
      <w:pPr>
        <w:jc w:val="center"/>
        <w:rPr>
          <w:rFonts w:ascii="Times New Roman" w:hAnsi="Times New Roman" w:cs="Times New Roman"/>
          <w:b/>
          <w:sz w:val="24"/>
          <w:szCs w:val="24"/>
        </w:rPr>
      </w:pPr>
      <w:bookmarkStart w:id="0" w:name="_GoBack"/>
      <w:bookmarkEnd w:id="0"/>
      <w:r w:rsidRPr="00A01222">
        <w:rPr>
          <w:rFonts w:ascii="Times New Roman" w:hAnsi="Times New Roman" w:cs="Times New Roman"/>
          <w:b/>
          <w:sz w:val="24"/>
          <w:szCs w:val="24"/>
        </w:rPr>
        <w:t>Bonusi jaunsargiem un VAM audzēkņiem</w:t>
      </w:r>
    </w:p>
    <w:tbl>
      <w:tblPr>
        <w:tblStyle w:val="TableGrid"/>
        <w:tblW w:w="14425" w:type="dxa"/>
        <w:tblLayout w:type="fixed"/>
        <w:tblLook w:val="04A0" w:firstRow="1" w:lastRow="0" w:firstColumn="1" w:lastColumn="0" w:noHBand="0" w:noVBand="1"/>
      </w:tblPr>
      <w:tblGrid>
        <w:gridCol w:w="675"/>
        <w:gridCol w:w="2835"/>
        <w:gridCol w:w="7117"/>
        <w:gridCol w:w="3798"/>
      </w:tblGrid>
      <w:tr w:rsidR="00A01222" w14:paraId="4538BBC8" w14:textId="77777777" w:rsidTr="00061E5D">
        <w:tc>
          <w:tcPr>
            <w:tcW w:w="675" w:type="dxa"/>
          </w:tcPr>
          <w:p w14:paraId="1F787B80" w14:textId="77777777" w:rsidR="00A01222" w:rsidRDefault="00A01222" w:rsidP="00A01222">
            <w:pPr>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835" w:type="dxa"/>
          </w:tcPr>
          <w:p w14:paraId="6C269821" w14:textId="77777777" w:rsidR="00A01222" w:rsidRDefault="00A01222" w:rsidP="00A01222">
            <w:pPr>
              <w:jc w:val="center"/>
              <w:rPr>
                <w:rFonts w:ascii="Times New Roman" w:hAnsi="Times New Roman" w:cs="Times New Roman"/>
                <w:b/>
                <w:sz w:val="24"/>
                <w:szCs w:val="24"/>
              </w:rPr>
            </w:pPr>
            <w:r>
              <w:rPr>
                <w:rFonts w:ascii="Times New Roman" w:hAnsi="Times New Roman" w:cs="Times New Roman"/>
                <w:b/>
                <w:sz w:val="24"/>
                <w:szCs w:val="24"/>
              </w:rPr>
              <w:t>Mācību/dienesta vieta</w:t>
            </w:r>
          </w:p>
        </w:tc>
        <w:tc>
          <w:tcPr>
            <w:tcW w:w="7117" w:type="dxa"/>
          </w:tcPr>
          <w:p w14:paraId="1FA71C25" w14:textId="2F0BB706" w:rsidR="00A01222" w:rsidRDefault="00A01222" w:rsidP="00A01222">
            <w:pPr>
              <w:jc w:val="center"/>
              <w:rPr>
                <w:rFonts w:ascii="Times New Roman" w:hAnsi="Times New Roman" w:cs="Times New Roman"/>
                <w:b/>
                <w:sz w:val="24"/>
                <w:szCs w:val="24"/>
              </w:rPr>
            </w:pPr>
            <w:r>
              <w:rPr>
                <w:rFonts w:ascii="Times New Roman" w:hAnsi="Times New Roman" w:cs="Times New Roman"/>
                <w:b/>
                <w:sz w:val="24"/>
                <w:szCs w:val="24"/>
              </w:rPr>
              <w:t>Bonuss</w:t>
            </w:r>
            <w:r w:rsidR="00C12158">
              <w:rPr>
                <w:rFonts w:ascii="Times New Roman" w:hAnsi="Times New Roman" w:cs="Times New Roman"/>
                <w:b/>
                <w:sz w:val="24"/>
                <w:szCs w:val="24"/>
              </w:rPr>
              <w:t xml:space="preserve"> </w:t>
            </w:r>
          </w:p>
        </w:tc>
        <w:tc>
          <w:tcPr>
            <w:tcW w:w="3798" w:type="dxa"/>
          </w:tcPr>
          <w:p w14:paraId="68EF73C2" w14:textId="77777777" w:rsidR="00A01222" w:rsidRDefault="00A01222" w:rsidP="00A01222">
            <w:pPr>
              <w:jc w:val="center"/>
              <w:rPr>
                <w:rFonts w:ascii="Times New Roman" w:hAnsi="Times New Roman" w:cs="Times New Roman"/>
                <w:b/>
                <w:sz w:val="24"/>
                <w:szCs w:val="24"/>
              </w:rPr>
            </w:pPr>
            <w:r>
              <w:rPr>
                <w:rFonts w:ascii="Times New Roman" w:hAnsi="Times New Roman" w:cs="Times New Roman"/>
                <w:b/>
                <w:sz w:val="24"/>
                <w:szCs w:val="24"/>
              </w:rPr>
              <w:t>Normatīvais dokuments</w:t>
            </w:r>
            <w:r w:rsidR="00B32AC4">
              <w:rPr>
                <w:rFonts w:ascii="Times New Roman" w:hAnsi="Times New Roman" w:cs="Times New Roman"/>
                <w:b/>
                <w:sz w:val="24"/>
                <w:szCs w:val="24"/>
              </w:rPr>
              <w:t>/ informācijas avots</w:t>
            </w:r>
          </w:p>
        </w:tc>
      </w:tr>
      <w:tr w:rsidR="00A01222" w14:paraId="0911B4D3" w14:textId="77777777" w:rsidTr="00C12158">
        <w:tc>
          <w:tcPr>
            <w:tcW w:w="675" w:type="dxa"/>
            <w:shd w:val="clear" w:color="auto" w:fill="auto"/>
          </w:tcPr>
          <w:p w14:paraId="409E663B" w14:textId="3B5D0F18" w:rsidR="00A01222" w:rsidRPr="0072210B" w:rsidRDefault="00C12158" w:rsidP="00A01222">
            <w:pPr>
              <w:jc w:val="center"/>
              <w:rPr>
                <w:rFonts w:ascii="Times New Roman" w:hAnsi="Times New Roman" w:cs="Times New Roman"/>
                <w:sz w:val="24"/>
                <w:szCs w:val="24"/>
              </w:rPr>
            </w:pPr>
            <w:r>
              <w:rPr>
                <w:rFonts w:ascii="Times New Roman" w:hAnsi="Times New Roman" w:cs="Times New Roman"/>
                <w:sz w:val="24"/>
                <w:szCs w:val="24"/>
              </w:rPr>
              <w:t>1</w:t>
            </w:r>
            <w:r w:rsidR="00316652" w:rsidRPr="0072210B">
              <w:rPr>
                <w:rFonts w:ascii="Times New Roman" w:hAnsi="Times New Roman" w:cs="Times New Roman"/>
                <w:sz w:val="24"/>
                <w:szCs w:val="24"/>
              </w:rPr>
              <w:t xml:space="preserve">. </w:t>
            </w:r>
          </w:p>
        </w:tc>
        <w:tc>
          <w:tcPr>
            <w:tcW w:w="2835" w:type="dxa"/>
            <w:shd w:val="clear" w:color="auto" w:fill="auto"/>
          </w:tcPr>
          <w:p w14:paraId="17C4B17D" w14:textId="77777777" w:rsidR="00A01222" w:rsidRPr="0072210B" w:rsidRDefault="00316652" w:rsidP="00A01222">
            <w:pPr>
              <w:jc w:val="both"/>
              <w:rPr>
                <w:rFonts w:ascii="Times New Roman" w:hAnsi="Times New Roman" w:cs="Times New Roman"/>
                <w:sz w:val="24"/>
                <w:szCs w:val="24"/>
              </w:rPr>
            </w:pPr>
            <w:r w:rsidRPr="0072210B">
              <w:rPr>
                <w:rFonts w:ascii="Times New Roman" w:hAnsi="Times New Roman" w:cs="Times New Roman"/>
                <w:sz w:val="24"/>
                <w:szCs w:val="24"/>
              </w:rPr>
              <w:t>Zemessardze</w:t>
            </w:r>
          </w:p>
        </w:tc>
        <w:tc>
          <w:tcPr>
            <w:tcW w:w="7117" w:type="dxa"/>
            <w:shd w:val="clear" w:color="auto" w:fill="auto"/>
          </w:tcPr>
          <w:p w14:paraId="159452B9" w14:textId="77777777" w:rsidR="00E21FE6" w:rsidRPr="0072210B" w:rsidRDefault="00316652" w:rsidP="00E21FE6">
            <w:pPr>
              <w:tabs>
                <w:tab w:val="left" w:pos="-5220"/>
              </w:tabs>
              <w:ind w:firstLine="540"/>
              <w:jc w:val="both"/>
              <w:rPr>
                <w:rFonts w:ascii="Times New Roman" w:hAnsi="Times New Roman"/>
                <w:sz w:val="24"/>
                <w:szCs w:val="24"/>
              </w:rPr>
            </w:pPr>
            <w:r w:rsidRPr="0072210B">
              <w:rPr>
                <w:rFonts w:ascii="Times New Roman" w:hAnsi="Times New Roman" w:cs="Times New Roman"/>
                <w:sz w:val="24"/>
                <w:szCs w:val="24"/>
                <w:lang w:eastAsia="lv-LV"/>
              </w:rPr>
              <w:t xml:space="preserve"> </w:t>
            </w:r>
          </w:p>
          <w:p w14:paraId="76363EFF" w14:textId="77777777" w:rsidR="00E21FE6" w:rsidRPr="0072210B" w:rsidRDefault="00E21FE6" w:rsidP="00E21FE6">
            <w:pPr>
              <w:ind w:firstLine="540"/>
              <w:jc w:val="both"/>
              <w:rPr>
                <w:rFonts w:ascii="Times New Roman" w:hAnsi="Times New Roman"/>
                <w:sz w:val="24"/>
                <w:szCs w:val="24"/>
              </w:rPr>
            </w:pPr>
            <w:r w:rsidRPr="0072210B">
              <w:rPr>
                <w:rFonts w:ascii="Times New Roman" w:hAnsi="Times New Roman"/>
                <w:sz w:val="24"/>
                <w:szCs w:val="24"/>
              </w:rPr>
              <w:t>20. Zemessarga kandidātam nav jāpiedalās zemessarga kandidāta apmācību kursā, ja viņš var dokumentāri pierādīt un ir:</w:t>
            </w:r>
          </w:p>
          <w:p w14:paraId="34DD9937" w14:textId="77777777" w:rsidR="00E21FE6" w:rsidRPr="0072210B" w:rsidRDefault="00E21FE6" w:rsidP="00E21FE6">
            <w:pPr>
              <w:ind w:firstLine="540"/>
              <w:jc w:val="both"/>
              <w:rPr>
                <w:rFonts w:ascii="Times New Roman" w:hAnsi="Times New Roman"/>
                <w:sz w:val="24"/>
                <w:szCs w:val="24"/>
              </w:rPr>
            </w:pPr>
            <w:r w:rsidRPr="0072210B">
              <w:rPr>
                <w:rFonts w:ascii="Times New Roman" w:hAnsi="Times New Roman"/>
                <w:sz w:val="24"/>
                <w:szCs w:val="24"/>
              </w:rPr>
              <w:t xml:space="preserve">20.1. sekmīgi pabeidzis Jaunsargu mācību </w:t>
            </w:r>
            <w:proofErr w:type="spellStart"/>
            <w:r w:rsidRPr="0072210B">
              <w:rPr>
                <w:rFonts w:ascii="Times New Roman" w:hAnsi="Times New Roman"/>
                <w:sz w:val="24"/>
                <w:szCs w:val="24"/>
              </w:rPr>
              <w:t>paraugprogrammas</w:t>
            </w:r>
            <w:proofErr w:type="spellEnd"/>
            <w:r w:rsidRPr="0072210B">
              <w:rPr>
                <w:rFonts w:ascii="Times New Roman" w:hAnsi="Times New Roman"/>
                <w:sz w:val="24"/>
                <w:szCs w:val="24"/>
              </w:rPr>
              <w:t xml:space="preserve"> trešo vai ceturto līmeni;</w:t>
            </w:r>
          </w:p>
          <w:p w14:paraId="6FD9C9E5" w14:textId="344BAB66" w:rsidR="00316652" w:rsidRPr="0072210B" w:rsidRDefault="00316652" w:rsidP="00316652">
            <w:pPr>
              <w:rPr>
                <w:rFonts w:ascii="Calibri" w:hAnsi="Calibri" w:cs="Times New Roman"/>
                <w:sz w:val="24"/>
                <w:szCs w:val="24"/>
              </w:rPr>
            </w:pPr>
          </w:p>
          <w:p w14:paraId="11234CF5" w14:textId="77777777" w:rsidR="00A01222" w:rsidRPr="0072210B" w:rsidRDefault="00A01222" w:rsidP="00A01222">
            <w:pPr>
              <w:jc w:val="both"/>
              <w:rPr>
                <w:rFonts w:ascii="Times New Roman" w:hAnsi="Times New Roman" w:cs="Times New Roman"/>
                <w:sz w:val="24"/>
                <w:szCs w:val="24"/>
              </w:rPr>
            </w:pPr>
          </w:p>
        </w:tc>
        <w:tc>
          <w:tcPr>
            <w:tcW w:w="3798" w:type="dxa"/>
            <w:shd w:val="clear" w:color="auto" w:fill="auto"/>
          </w:tcPr>
          <w:p w14:paraId="124C02BD" w14:textId="77777777" w:rsidR="00A01222" w:rsidRPr="0072210B" w:rsidRDefault="00316652" w:rsidP="00A01222">
            <w:pPr>
              <w:jc w:val="both"/>
              <w:rPr>
                <w:rFonts w:ascii="Times New Roman" w:hAnsi="Times New Roman" w:cs="Times New Roman"/>
                <w:sz w:val="24"/>
                <w:szCs w:val="24"/>
              </w:rPr>
            </w:pPr>
            <w:r w:rsidRPr="0072210B">
              <w:rPr>
                <w:rFonts w:ascii="Times New Roman" w:hAnsi="Times New Roman" w:cs="Times New Roman"/>
                <w:sz w:val="24"/>
                <w:szCs w:val="24"/>
              </w:rPr>
              <w:t>Aizsardzības ministrijas 2012.gada 20.decembra noteikumi Nr.43 – NOT “Noteikumi par zemessarga uzņemšanas, zvēresta došanas, līgumu slēgšanas, sūdzību un ierosinājumu izskatīšanas kārtību Latvijas Republikas Zemessardzē ”, 20 pants.</w:t>
            </w:r>
          </w:p>
        </w:tc>
      </w:tr>
      <w:tr w:rsidR="00A01222" w14:paraId="781E7E1C" w14:textId="77777777" w:rsidTr="00C12158">
        <w:tc>
          <w:tcPr>
            <w:tcW w:w="675" w:type="dxa"/>
            <w:shd w:val="clear" w:color="auto" w:fill="auto"/>
          </w:tcPr>
          <w:p w14:paraId="0752C3EB" w14:textId="6328653D" w:rsidR="00A01222" w:rsidRPr="00A01222" w:rsidRDefault="00C12158" w:rsidP="00A01222">
            <w:pPr>
              <w:jc w:val="center"/>
              <w:rPr>
                <w:rFonts w:ascii="Times New Roman" w:hAnsi="Times New Roman" w:cs="Times New Roman"/>
                <w:sz w:val="24"/>
                <w:szCs w:val="24"/>
              </w:rPr>
            </w:pPr>
            <w:r>
              <w:rPr>
                <w:rFonts w:ascii="Times New Roman" w:hAnsi="Times New Roman" w:cs="Times New Roman"/>
                <w:sz w:val="24"/>
                <w:szCs w:val="24"/>
              </w:rPr>
              <w:t>2</w:t>
            </w:r>
            <w:r w:rsidR="00316652">
              <w:rPr>
                <w:rFonts w:ascii="Times New Roman" w:hAnsi="Times New Roman" w:cs="Times New Roman"/>
                <w:sz w:val="24"/>
                <w:szCs w:val="24"/>
              </w:rPr>
              <w:t xml:space="preserve">. </w:t>
            </w:r>
          </w:p>
        </w:tc>
        <w:tc>
          <w:tcPr>
            <w:tcW w:w="2835" w:type="dxa"/>
            <w:shd w:val="clear" w:color="auto" w:fill="auto"/>
          </w:tcPr>
          <w:p w14:paraId="0D32C9DE" w14:textId="65CF68D8" w:rsidR="00A01222" w:rsidRPr="00A01222" w:rsidRDefault="00316652" w:rsidP="00316652">
            <w:pPr>
              <w:rPr>
                <w:rFonts w:ascii="Times New Roman" w:hAnsi="Times New Roman" w:cs="Times New Roman"/>
                <w:sz w:val="24"/>
                <w:szCs w:val="24"/>
              </w:rPr>
            </w:pPr>
            <w:r>
              <w:rPr>
                <w:rFonts w:ascii="Times New Roman" w:hAnsi="Times New Roman" w:cs="Times New Roman"/>
                <w:sz w:val="24"/>
                <w:szCs w:val="24"/>
              </w:rPr>
              <w:t>Jaunsardzes centrs</w:t>
            </w:r>
          </w:p>
        </w:tc>
        <w:tc>
          <w:tcPr>
            <w:tcW w:w="7117" w:type="dxa"/>
            <w:shd w:val="clear" w:color="auto" w:fill="auto"/>
          </w:tcPr>
          <w:p w14:paraId="707705AA" w14:textId="1C7F653A" w:rsidR="00316652" w:rsidRPr="009B1253" w:rsidRDefault="00316652" w:rsidP="00316652">
            <w:pPr>
              <w:jc w:val="both"/>
              <w:rPr>
                <w:rFonts w:ascii="Times New Roman" w:hAnsi="Times New Roman" w:cs="Times New Roman"/>
                <w:b/>
                <w:bCs/>
                <w:sz w:val="24"/>
                <w:szCs w:val="24"/>
                <w:u w:val="single"/>
              </w:rPr>
            </w:pPr>
            <w:r w:rsidRPr="009B1253">
              <w:rPr>
                <w:rFonts w:ascii="Times New Roman" w:hAnsi="Times New Roman" w:cs="Times New Roman"/>
                <w:b/>
                <w:bCs/>
                <w:sz w:val="24"/>
                <w:szCs w:val="24"/>
                <w:u w:val="single"/>
              </w:rPr>
              <w:t>J</w:t>
            </w:r>
            <w:r w:rsidR="00E21FE6" w:rsidRPr="009B1253">
              <w:rPr>
                <w:rFonts w:ascii="Times New Roman" w:hAnsi="Times New Roman" w:cs="Times New Roman"/>
                <w:b/>
                <w:bCs/>
                <w:sz w:val="24"/>
                <w:szCs w:val="24"/>
                <w:u w:val="single"/>
              </w:rPr>
              <w:t>aunsardzes centrs</w:t>
            </w:r>
            <w:r w:rsidRPr="009B1253">
              <w:rPr>
                <w:rFonts w:ascii="Times New Roman" w:hAnsi="Times New Roman" w:cs="Times New Roman"/>
                <w:b/>
                <w:bCs/>
                <w:sz w:val="24"/>
                <w:szCs w:val="24"/>
                <w:u w:val="single"/>
              </w:rPr>
              <w:t>:</w:t>
            </w:r>
          </w:p>
          <w:p w14:paraId="63A468D7" w14:textId="5F12BF41" w:rsidR="009B1253" w:rsidRPr="009B1253" w:rsidRDefault="009B1253" w:rsidP="009B1253">
            <w:pPr>
              <w:jc w:val="both"/>
              <w:rPr>
                <w:rFonts w:ascii="Times New Roman" w:hAnsi="Times New Roman" w:cs="Times New Roman"/>
                <w:b/>
                <w:bCs/>
                <w:sz w:val="24"/>
                <w:szCs w:val="24"/>
              </w:rPr>
            </w:pPr>
            <w:r w:rsidRPr="009B1253">
              <w:rPr>
                <w:rFonts w:ascii="Times New Roman" w:hAnsi="Times New Roman" w:cs="Times New Roman"/>
                <w:b/>
                <w:bCs/>
                <w:sz w:val="24"/>
                <w:szCs w:val="24"/>
              </w:rPr>
              <w:t>izglītojamam, kurš nav sasniedzis 18 gadu vecumu, apmaksā šādu veselības aprūpes pakalpojumu izdevumus:</w:t>
            </w:r>
          </w:p>
          <w:p w14:paraId="60D7005E" w14:textId="43FDBFDB"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2.1. vakcinācija pret ērču encefalītu, ja izglītojamais nesaņem valsts apmaksātu vakcīnu atbilstoši normatīvajiem aktiem par vakcināciju;</w:t>
            </w:r>
          </w:p>
          <w:p w14:paraId="3A274D59" w14:textId="2F717F94"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2.2. D vitamīna preparāta iegāde, ja tā lietošanu nozīmējusi ārstniecības persona;</w:t>
            </w:r>
          </w:p>
          <w:p w14:paraId="72DC17A6" w14:textId="0A8EEC5A"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 veselības aprūpes pakalpojumi, kas saistīti ar traumu, ko izglītojamais guvis valsts aizsardzības mācības nometnē vai Jaunsardzes nodarbībā vai pasākumā, ja izdevumi par šiem pakalpojumiem ir pilnībā vai daļēji apmaksāti no izglītojamā vai viņa likumiskā pārstāvja līdzekļiem:</w:t>
            </w:r>
          </w:p>
          <w:p w14:paraId="6C28192E" w14:textId="10015293"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2.3.1. ambulatori un stacionāri sniegtie veselības aprūpes pakalpojumi;</w:t>
            </w:r>
          </w:p>
          <w:p w14:paraId="10A894F1" w14:textId="364FE8BE"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2.3.2. medikamenti, kas iekļauti Latvijas Republikas Zāļu reģistrā kā recepšu medikamenti;</w:t>
            </w:r>
          </w:p>
          <w:p w14:paraId="2E95B48E" w14:textId="21B8A0C5"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2.3.3. laboratoriskie un diagnostikas izmeklējumi atbilstoši medicīniskajām indikācijām ar ārstējošā ārsta nosūtījumu;</w:t>
            </w:r>
          </w:p>
          <w:p w14:paraId="6B30EB47" w14:textId="6C776E1E"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2.3.4. medicīnisko ierīču iegāde;</w:t>
            </w:r>
          </w:p>
          <w:p w14:paraId="0F9DF113" w14:textId="2C961974"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2.3.5. pacienta kopšanai nepieciešamo preču iegāde;</w:t>
            </w:r>
          </w:p>
          <w:p w14:paraId="6E49EF72" w14:textId="59249801"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 xml:space="preserve">2.3.6. medicīniskās rehabilitācijas pakalpojumi reizi gadā, nepārsniedzot 569,15 </w:t>
            </w:r>
            <w:proofErr w:type="spellStart"/>
            <w:r w:rsidRPr="009B1253">
              <w:rPr>
                <w:rFonts w:ascii="Times New Roman" w:hAnsi="Times New Roman" w:cs="Times New Roman"/>
                <w:sz w:val="24"/>
                <w:szCs w:val="24"/>
              </w:rPr>
              <w:t>euro</w:t>
            </w:r>
            <w:proofErr w:type="spellEnd"/>
            <w:r w:rsidRPr="009B1253">
              <w:rPr>
                <w:rFonts w:ascii="Times New Roman" w:hAnsi="Times New Roman" w:cs="Times New Roman"/>
                <w:sz w:val="24"/>
                <w:szCs w:val="24"/>
              </w:rPr>
              <w:t>;</w:t>
            </w:r>
          </w:p>
          <w:p w14:paraId="6AD52563" w14:textId="713AFEED"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2.3.7. zobu protezēšana un zobārstniecība.</w:t>
            </w:r>
          </w:p>
          <w:p w14:paraId="6C464978" w14:textId="03FF5F7C"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lastRenderedPageBreak/>
              <w:t>3</w:t>
            </w:r>
            <w:r w:rsidRPr="009B1253">
              <w:rPr>
                <w:rFonts w:ascii="Times New Roman" w:hAnsi="Times New Roman" w:cs="Times New Roman"/>
                <w:b/>
                <w:bCs/>
                <w:sz w:val="24"/>
                <w:szCs w:val="24"/>
              </w:rPr>
              <w:t>. izglītojamam, kurš sasniedzis 18 gadu vecumu, apmaksā šādu veselības aprūpes pakalpojumu izdevumus:</w:t>
            </w:r>
          </w:p>
          <w:p w14:paraId="6BA090FE" w14:textId="23F4BB9B"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3.1. vakcinācija pret ērču encefalītu;</w:t>
            </w:r>
          </w:p>
          <w:p w14:paraId="07D54F0A" w14:textId="2A8F5F58"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 xml:space="preserve">3.2. pacienta </w:t>
            </w:r>
            <w:proofErr w:type="spellStart"/>
            <w:r w:rsidRPr="009B1253">
              <w:rPr>
                <w:rFonts w:ascii="Times New Roman" w:hAnsi="Times New Roman" w:cs="Times New Roman"/>
                <w:sz w:val="24"/>
                <w:szCs w:val="24"/>
              </w:rPr>
              <w:t>līdzmaksājums</w:t>
            </w:r>
            <w:proofErr w:type="spellEnd"/>
            <w:r w:rsidRPr="009B1253">
              <w:rPr>
                <w:rFonts w:ascii="Times New Roman" w:hAnsi="Times New Roman" w:cs="Times New Roman"/>
                <w:sz w:val="24"/>
                <w:szCs w:val="24"/>
              </w:rPr>
              <w:t xml:space="preserve"> par veselības aprūpes pakalpojumu, kas saistīts ar izziņas saņemšanu par veselības stāvokli;</w:t>
            </w:r>
          </w:p>
          <w:p w14:paraId="1F401ED6" w14:textId="2B4E5477"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3.3. D vitamīna preparāta iegāde, ja tā lietošanu nozīmējusi ārstniecības persona;</w:t>
            </w:r>
          </w:p>
          <w:p w14:paraId="6236A7F4" w14:textId="177EEC14"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 veselības aprūpes pakalpojumi, kas saistīti ar traumu, ko izglītojamais guvis valsts aizsardzības mācības nometnē vai Jaunsardzes nodarbībā vai pasākumā, ja izdevumi par šiem pakalpojumiem ir pilnībā vai daļēji apmaksāti no izglītojamā līdzekļiem:</w:t>
            </w:r>
          </w:p>
          <w:p w14:paraId="61D1D80B" w14:textId="361FF0E3"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3.4.1. ambulatori un stacionāri sniegtie veselības aprūpes pakalpojumi;</w:t>
            </w:r>
          </w:p>
          <w:p w14:paraId="79FB4D99" w14:textId="56F8F806"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 xml:space="preserve">3.4.2. pacienta </w:t>
            </w:r>
            <w:proofErr w:type="spellStart"/>
            <w:r w:rsidRPr="009B1253">
              <w:rPr>
                <w:rFonts w:ascii="Times New Roman" w:hAnsi="Times New Roman" w:cs="Times New Roman"/>
                <w:sz w:val="24"/>
                <w:szCs w:val="24"/>
              </w:rPr>
              <w:t>līdzmaksājums</w:t>
            </w:r>
            <w:proofErr w:type="spellEnd"/>
            <w:r w:rsidRPr="009B1253">
              <w:rPr>
                <w:rFonts w:ascii="Times New Roman" w:hAnsi="Times New Roman" w:cs="Times New Roman"/>
                <w:sz w:val="24"/>
                <w:szCs w:val="24"/>
              </w:rPr>
              <w:t>;</w:t>
            </w:r>
          </w:p>
          <w:p w14:paraId="0DB0FD38" w14:textId="2725736B"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3.4.3. medikamenti, kas iekļauti Latvijas Republikas Zāļu reģistrā kā recepšu medikamenti;</w:t>
            </w:r>
          </w:p>
          <w:p w14:paraId="404FF1DA" w14:textId="3D50F1D4"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3.4.4. laboratoriskie un diagnostikas izmeklējumi atbilstoši medicīniskajām indikācijām ar ārstējošā ārsta nosūtījumu;</w:t>
            </w:r>
          </w:p>
          <w:p w14:paraId="0C633356" w14:textId="6F34C92A"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3.4.5. medicīnisko ierīču iegāde;</w:t>
            </w:r>
          </w:p>
          <w:p w14:paraId="4497FE20" w14:textId="754B392F"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3.4.6. pacienta kopšanai nepieciešamo preču iegāde;</w:t>
            </w:r>
          </w:p>
          <w:p w14:paraId="240FD853" w14:textId="3E1A3FA9"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 xml:space="preserve">3.4.7. medicīniskās rehabilitācijas pakalpojumi reizi gadā, nepārsniedzot 569,15 </w:t>
            </w:r>
            <w:proofErr w:type="spellStart"/>
            <w:r w:rsidRPr="009B1253">
              <w:rPr>
                <w:rFonts w:ascii="Times New Roman" w:hAnsi="Times New Roman" w:cs="Times New Roman"/>
                <w:sz w:val="24"/>
                <w:szCs w:val="24"/>
              </w:rPr>
              <w:t>euro</w:t>
            </w:r>
            <w:proofErr w:type="spellEnd"/>
            <w:r w:rsidRPr="009B1253">
              <w:rPr>
                <w:rFonts w:ascii="Times New Roman" w:hAnsi="Times New Roman" w:cs="Times New Roman"/>
                <w:sz w:val="24"/>
                <w:szCs w:val="24"/>
              </w:rPr>
              <w:t>;</w:t>
            </w:r>
          </w:p>
          <w:p w14:paraId="02539B44" w14:textId="113FC546" w:rsidR="009B1253" w:rsidRPr="00316652"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3.4.8. zobu protezēšana un zobārstniecība.</w:t>
            </w:r>
          </w:p>
          <w:p w14:paraId="0F941FAA" w14:textId="4C68DC60" w:rsidR="00316652" w:rsidRPr="009B1253" w:rsidRDefault="009B1253" w:rsidP="009B1253">
            <w:pPr>
              <w:jc w:val="both"/>
              <w:rPr>
                <w:rFonts w:ascii="Times New Roman" w:hAnsi="Times New Roman" w:cs="Times New Roman"/>
                <w:b/>
                <w:bCs/>
                <w:sz w:val="24"/>
                <w:szCs w:val="24"/>
              </w:rPr>
            </w:pPr>
            <w:r w:rsidRPr="009B1253">
              <w:rPr>
                <w:rFonts w:ascii="Times New Roman" w:hAnsi="Times New Roman" w:cs="Times New Roman"/>
                <w:b/>
                <w:bCs/>
                <w:sz w:val="24"/>
                <w:szCs w:val="24"/>
              </w:rPr>
              <w:t>Izdevumus par šo noteikumu 2.3. un 3.4. apakšpunktā minētajiem veselības aprūpes pakalpojumiem atlīdzina, ja Jaunsardzes centra nelaimes gadījuma izmeklēšanas atzinumā ir pierādīta cēloņsakarība starp gūtu traumu un izglītojamā dalību valsts aizsardzības mācības nometnē vai Jaunsardzes nodarbībā vai pasākumā un traumu izglītojamais nav guvis, pārkāpjot drošības noteikumus, vai alkohola, narkotisko vai citu apreibinošu vielu iespaidā.</w:t>
            </w:r>
          </w:p>
          <w:p w14:paraId="2D24C6C5" w14:textId="77777777" w:rsidR="0072210B" w:rsidRDefault="0072210B" w:rsidP="00E96282">
            <w:pPr>
              <w:jc w:val="both"/>
              <w:rPr>
                <w:rFonts w:ascii="Times New Roman" w:hAnsi="Times New Roman" w:cs="Times New Roman"/>
                <w:sz w:val="24"/>
                <w:szCs w:val="24"/>
              </w:rPr>
            </w:pPr>
          </w:p>
          <w:p w14:paraId="16E6CD63" w14:textId="0ABF4BB7" w:rsidR="009B1253" w:rsidRPr="00316652" w:rsidRDefault="00061E5D" w:rsidP="00061E5D">
            <w:pPr>
              <w:jc w:val="both"/>
              <w:rPr>
                <w:rFonts w:ascii="Times New Roman" w:hAnsi="Times New Roman" w:cs="Times New Roman"/>
                <w:sz w:val="24"/>
                <w:szCs w:val="24"/>
              </w:rPr>
            </w:pPr>
            <w:r w:rsidRPr="00061E5D">
              <w:rPr>
                <w:rFonts w:ascii="Times New Roman" w:hAnsi="Times New Roman" w:cs="Times New Roman"/>
                <w:sz w:val="24"/>
                <w:szCs w:val="24"/>
              </w:rPr>
              <w:t>Sadarbības partneru piedāvājumi</w:t>
            </w:r>
            <w:r>
              <w:rPr>
                <w:rFonts w:ascii="Times New Roman" w:hAnsi="Times New Roman" w:cs="Times New Roman"/>
                <w:sz w:val="24"/>
                <w:szCs w:val="24"/>
              </w:rPr>
              <w:t xml:space="preserve"> </w:t>
            </w:r>
            <w:r w:rsidRPr="00061E5D">
              <w:rPr>
                <w:rFonts w:ascii="Times New Roman" w:hAnsi="Times New Roman" w:cs="Times New Roman"/>
                <w:sz w:val="24"/>
                <w:szCs w:val="24"/>
              </w:rPr>
              <w:t>VAM apliecības īpašniekiem</w:t>
            </w:r>
          </w:p>
          <w:p w14:paraId="0DD0483B" w14:textId="77777777" w:rsidR="00A01222" w:rsidRPr="00A01222" w:rsidRDefault="00A01222" w:rsidP="00A01222">
            <w:pPr>
              <w:jc w:val="both"/>
              <w:rPr>
                <w:rFonts w:ascii="Times New Roman" w:hAnsi="Times New Roman" w:cs="Times New Roman"/>
                <w:sz w:val="24"/>
                <w:szCs w:val="24"/>
              </w:rPr>
            </w:pPr>
          </w:p>
        </w:tc>
        <w:tc>
          <w:tcPr>
            <w:tcW w:w="3798" w:type="dxa"/>
            <w:shd w:val="clear" w:color="auto" w:fill="auto"/>
          </w:tcPr>
          <w:p w14:paraId="26F5AA63" w14:textId="621C394C" w:rsidR="00E21FE6" w:rsidRDefault="00E21FE6" w:rsidP="00E21FE6">
            <w:pPr>
              <w:jc w:val="center"/>
              <w:rPr>
                <w:rFonts w:asciiTheme="majorBidi" w:hAnsiTheme="majorBidi" w:cstheme="majorBidi"/>
                <w:b/>
                <w:noProof/>
                <w:szCs w:val="28"/>
              </w:rPr>
            </w:pPr>
          </w:p>
          <w:p w14:paraId="6FCF1151" w14:textId="77777777" w:rsidR="00E21FE6" w:rsidRPr="00870AAB" w:rsidRDefault="00E21FE6" w:rsidP="00A37692">
            <w:pPr>
              <w:rPr>
                <w:rFonts w:cs="Times New Roman"/>
                <w:b/>
                <w:szCs w:val="28"/>
              </w:rPr>
            </w:pPr>
          </w:p>
          <w:p w14:paraId="0A858DD8" w14:textId="77777777" w:rsidR="00E21FE6" w:rsidRPr="00E21FE6" w:rsidRDefault="00E21FE6" w:rsidP="00A37692">
            <w:pPr>
              <w:rPr>
                <w:rFonts w:ascii="Times New Roman" w:hAnsi="Times New Roman" w:cs="Times New Roman"/>
                <w:sz w:val="24"/>
                <w:szCs w:val="24"/>
              </w:rPr>
            </w:pPr>
            <w:r w:rsidRPr="00E21FE6">
              <w:rPr>
                <w:rFonts w:ascii="Times New Roman" w:hAnsi="Times New Roman" w:cs="Times New Roman"/>
                <w:sz w:val="24"/>
                <w:szCs w:val="24"/>
              </w:rPr>
              <w:t>Ministru kabineta noteikumi Nr. 382</w:t>
            </w:r>
          </w:p>
          <w:p w14:paraId="3A0257F9" w14:textId="0F99584D" w:rsidR="00E21FE6" w:rsidRPr="00E21FE6" w:rsidRDefault="00E21FE6" w:rsidP="00A37692">
            <w:pPr>
              <w:rPr>
                <w:rFonts w:ascii="Times New Roman" w:hAnsi="Times New Roman" w:cs="Times New Roman"/>
                <w:sz w:val="24"/>
                <w:szCs w:val="24"/>
              </w:rPr>
            </w:pPr>
            <w:r w:rsidRPr="00E21FE6">
              <w:rPr>
                <w:rFonts w:ascii="Times New Roman" w:hAnsi="Times New Roman" w:cs="Times New Roman"/>
                <w:sz w:val="24"/>
                <w:szCs w:val="24"/>
              </w:rPr>
              <w:t>2021. gada 15. jūnijā (prot. Nr. 48 3. §)</w:t>
            </w:r>
          </w:p>
          <w:p w14:paraId="2A3AA7FB" w14:textId="66600C4C" w:rsidR="00E21FE6" w:rsidRDefault="00A37692" w:rsidP="00A37692">
            <w:pPr>
              <w:rPr>
                <w:rFonts w:asciiTheme="majorBidi" w:hAnsiTheme="majorBidi" w:cstheme="majorBidi"/>
                <w:b/>
                <w:noProof/>
                <w:szCs w:val="28"/>
              </w:rPr>
            </w:pPr>
            <w:r>
              <w:rPr>
                <w:rFonts w:ascii="Times New Roman" w:hAnsi="Times New Roman" w:cs="Times New Roman"/>
                <w:sz w:val="24"/>
                <w:szCs w:val="24"/>
              </w:rPr>
              <w:t>“</w:t>
            </w:r>
            <w:r w:rsidR="00E21FE6" w:rsidRPr="00E21FE6">
              <w:rPr>
                <w:rFonts w:ascii="Times New Roman" w:hAnsi="Times New Roman" w:cs="Times New Roman"/>
                <w:sz w:val="24"/>
                <w:szCs w:val="24"/>
              </w:rPr>
              <w:t>Veselības aprūpes izdevumu samaksas kārtība izglītojamiem, kuri piedalās valsts aizsardzības mācības nometnē, un jaunsargiem</w:t>
            </w:r>
            <w:r w:rsidR="00E21FE6">
              <w:rPr>
                <w:rFonts w:ascii="Times New Roman" w:hAnsi="Times New Roman" w:cs="Times New Roman"/>
                <w:sz w:val="24"/>
                <w:szCs w:val="24"/>
              </w:rPr>
              <w:t>”</w:t>
            </w:r>
            <w:r w:rsidR="00E21FE6" w:rsidRPr="00FD292F">
              <w:rPr>
                <w:rFonts w:asciiTheme="majorBidi" w:hAnsiTheme="majorBidi" w:cstheme="majorBidi"/>
                <w:b/>
                <w:noProof/>
                <w:szCs w:val="28"/>
              </w:rPr>
              <w:t xml:space="preserve"> </w:t>
            </w:r>
          </w:p>
          <w:p w14:paraId="2698EB86" w14:textId="77777777" w:rsidR="00E21FE6" w:rsidRDefault="00E21FE6" w:rsidP="00A37692">
            <w:pPr>
              <w:rPr>
                <w:rFonts w:asciiTheme="majorBidi" w:hAnsiTheme="majorBidi" w:cstheme="majorBidi"/>
                <w:b/>
                <w:noProof/>
                <w:szCs w:val="28"/>
              </w:rPr>
            </w:pPr>
          </w:p>
          <w:p w14:paraId="0ADA277B" w14:textId="200979F8" w:rsidR="00E21FE6" w:rsidRPr="00E21FE6" w:rsidRDefault="00E21FE6" w:rsidP="00A37692">
            <w:pPr>
              <w:rPr>
                <w:rFonts w:ascii="Times New Roman" w:hAnsi="Times New Roman" w:cs="Times New Roman"/>
                <w:bCs/>
                <w:noProof/>
                <w:sz w:val="24"/>
                <w:szCs w:val="24"/>
              </w:rPr>
            </w:pPr>
            <w:r w:rsidRPr="00E21FE6">
              <w:rPr>
                <w:rFonts w:ascii="Times New Roman" w:hAnsi="Times New Roman" w:cs="Times New Roman"/>
                <w:bCs/>
                <w:noProof/>
                <w:sz w:val="24"/>
                <w:szCs w:val="24"/>
              </w:rPr>
              <w:t>Jaunsardzes centra 2024.gada 13.maija noteikumi</w:t>
            </w:r>
          </w:p>
          <w:p w14:paraId="6E294776" w14:textId="67C861E0" w:rsidR="00E21FE6" w:rsidRDefault="00E21FE6" w:rsidP="00A37692">
            <w:pPr>
              <w:rPr>
                <w:rFonts w:ascii="Times New Roman" w:hAnsi="Times New Roman" w:cs="Times New Roman"/>
                <w:bCs/>
                <w:noProof/>
                <w:sz w:val="24"/>
                <w:szCs w:val="24"/>
              </w:rPr>
            </w:pPr>
            <w:r w:rsidRPr="00E21FE6">
              <w:rPr>
                <w:rFonts w:ascii="Times New Roman" w:hAnsi="Times New Roman" w:cs="Times New Roman"/>
                <w:bCs/>
                <w:noProof/>
                <w:sz w:val="24"/>
                <w:szCs w:val="24"/>
              </w:rPr>
              <w:t>Nr.10-NOT “</w:t>
            </w:r>
            <w:r w:rsidRPr="00E21FE6">
              <w:rPr>
                <w:rFonts w:ascii="Times New Roman" w:hAnsi="Times New Roman" w:cs="Times New Roman"/>
                <w:bCs/>
                <w:sz w:val="24"/>
                <w:szCs w:val="24"/>
              </w:rPr>
              <w:t xml:space="preserve">Kārtība kādā Jaunsardzes centrs veic samaksu par jaunsargiem </w:t>
            </w:r>
            <w:bookmarkStart w:id="1" w:name="p1"/>
            <w:bookmarkStart w:id="2" w:name="p-203741"/>
            <w:bookmarkEnd w:id="1"/>
            <w:bookmarkEnd w:id="2"/>
            <w:r w:rsidRPr="00E21FE6">
              <w:rPr>
                <w:rFonts w:ascii="Times New Roman" w:hAnsi="Times New Roman" w:cs="Times New Roman"/>
                <w:bCs/>
                <w:sz w:val="24"/>
                <w:szCs w:val="24"/>
              </w:rPr>
              <w:t>un valsts aizsardzības mācības nometnes izglītojamiem apmaksājamiem veselības aprūpes pakalpojumiem</w:t>
            </w:r>
            <w:r w:rsidRPr="00E21FE6">
              <w:rPr>
                <w:rFonts w:ascii="Times New Roman" w:hAnsi="Times New Roman" w:cs="Times New Roman"/>
                <w:bCs/>
                <w:noProof/>
                <w:sz w:val="24"/>
                <w:szCs w:val="24"/>
              </w:rPr>
              <w:t>”</w:t>
            </w:r>
          </w:p>
          <w:p w14:paraId="0D5FC9A3" w14:textId="2EC71DF9" w:rsidR="00061E5D" w:rsidRDefault="00061E5D" w:rsidP="00A37692">
            <w:pPr>
              <w:rPr>
                <w:rFonts w:ascii="Times New Roman" w:hAnsi="Times New Roman" w:cs="Times New Roman"/>
                <w:bCs/>
                <w:noProof/>
                <w:sz w:val="24"/>
                <w:szCs w:val="24"/>
              </w:rPr>
            </w:pPr>
          </w:p>
          <w:p w14:paraId="27D5B64C" w14:textId="4CBF371C" w:rsidR="00061E5D" w:rsidRDefault="00061E5D" w:rsidP="00A37692">
            <w:pPr>
              <w:rPr>
                <w:rFonts w:ascii="Times New Roman" w:hAnsi="Times New Roman" w:cs="Times New Roman"/>
                <w:bCs/>
                <w:noProof/>
                <w:sz w:val="24"/>
                <w:szCs w:val="24"/>
              </w:rPr>
            </w:pPr>
          </w:p>
          <w:p w14:paraId="5EB1FB2C" w14:textId="6CFDA431" w:rsidR="00061E5D" w:rsidRDefault="00061E5D" w:rsidP="00A37692">
            <w:pPr>
              <w:rPr>
                <w:rFonts w:ascii="Times New Roman" w:hAnsi="Times New Roman" w:cs="Times New Roman"/>
                <w:bCs/>
                <w:noProof/>
                <w:sz w:val="24"/>
                <w:szCs w:val="24"/>
              </w:rPr>
            </w:pPr>
          </w:p>
          <w:p w14:paraId="5990EA81" w14:textId="278136B3" w:rsidR="00061E5D" w:rsidRDefault="00061E5D" w:rsidP="00A37692">
            <w:pPr>
              <w:rPr>
                <w:rFonts w:ascii="Times New Roman" w:hAnsi="Times New Roman" w:cs="Times New Roman"/>
                <w:bCs/>
                <w:noProof/>
                <w:sz w:val="24"/>
                <w:szCs w:val="24"/>
              </w:rPr>
            </w:pPr>
          </w:p>
          <w:p w14:paraId="231C30B8" w14:textId="0B85C575" w:rsidR="00061E5D" w:rsidRDefault="00061E5D" w:rsidP="00A37692">
            <w:pPr>
              <w:rPr>
                <w:rFonts w:ascii="Times New Roman" w:hAnsi="Times New Roman" w:cs="Times New Roman"/>
                <w:bCs/>
                <w:noProof/>
                <w:sz w:val="24"/>
                <w:szCs w:val="24"/>
              </w:rPr>
            </w:pPr>
          </w:p>
          <w:p w14:paraId="25F4DF57" w14:textId="3E28CB2C" w:rsidR="00061E5D" w:rsidRDefault="00061E5D" w:rsidP="00A37692">
            <w:pPr>
              <w:rPr>
                <w:rFonts w:ascii="Times New Roman" w:hAnsi="Times New Roman" w:cs="Times New Roman"/>
                <w:bCs/>
                <w:noProof/>
                <w:sz w:val="24"/>
                <w:szCs w:val="24"/>
              </w:rPr>
            </w:pPr>
          </w:p>
          <w:p w14:paraId="3E072429" w14:textId="3303162E" w:rsidR="00061E5D" w:rsidRDefault="00061E5D" w:rsidP="00A37692">
            <w:pPr>
              <w:rPr>
                <w:rFonts w:ascii="Times New Roman" w:hAnsi="Times New Roman" w:cs="Times New Roman"/>
                <w:bCs/>
                <w:noProof/>
                <w:sz w:val="24"/>
                <w:szCs w:val="24"/>
              </w:rPr>
            </w:pPr>
          </w:p>
          <w:p w14:paraId="1876C206" w14:textId="1EFE1575" w:rsidR="00061E5D" w:rsidRDefault="00061E5D" w:rsidP="00A37692">
            <w:pPr>
              <w:rPr>
                <w:rFonts w:ascii="Times New Roman" w:hAnsi="Times New Roman" w:cs="Times New Roman"/>
                <w:bCs/>
                <w:noProof/>
                <w:sz w:val="24"/>
                <w:szCs w:val="24"/>
              </w:rPr>
            </w:pPr>
          </w:p>
          <w:p w14:paraId="1489E29A" w14:textId="08C6F129" w:rsidR="00061E5D" w:rsidRDefault="00061E5D" w:rsidP="00A37692">
            <w:pPr>
              <w:rPr>
                <w:rFonts w:ascii="Times New Roman" w:hAnsi="Times New Roman" w:cs="Times New Roman"/>
                <w:bCs/>
                <w:noProof/>
                <w:sz w:val="24"/>
                <w:szCs w:val="24"/>
              </w:rPr>
            </w:pPr>
          </w:p>
          <w:p w14:paraId="531E62BF" w14:textId="4FBF23B6" w:rsidR="00061E5D" w:rsidRDefault="00061E5D" w:rsidP="00A37692">
            <w:pPr>
              <w:rPr>
                <w:rFonts w:ascii="Times New Roman" w:hAnsi="Times New Roman" w:cs="Times New Roman"/>
                <w:bCs/>
                <w:noProof/>
                <w:sz w:val="24"/>
                <w:szCs w:val="24"/>
              </w:rPr>
            </w:pPr>
          </w:p>
          <w:p w14:paraId="72C9CD4A" w14:textId="42D5775C" w:rsidR="00061E5D" w:rsidRDefault="00061E5D" w:rsidP="00A37692">
            <w:pPr>
              <w:rPr>
                <w:rFonts w:ascii="Times New Roman" w:hAnsi="Times New Roman" w:cs="Times New Roman"/>
                <w:bCs/>
                <w:noProof/>
                <w:sz w:val="24"/>
                <w:szCs w:val="24"/>
              </w:rPr>
            </w:pPr>
          </w:p>
          <w:p w14:paraId="1250D86B" w14:textId="428B4C19" w:rsidR="00061E5D" w:rsidRDefault="00061E5D" w:rsidP="00A37692">
            <w:pPr>
              <w:rPr>
                <w:rFonts w:ascii="Times New Roman" w:hAnsi="Times New Roman" w:cs="Times New Roman"/>
                <w:bCs/>
                <w:noProof/>
                <w:sz w:val="24"/>
                <w:szCs w:val="24"/>
              </w:rPr>
            </w:pPr>
          </w:p>
          <w:p w14:paraId="74F34301" w14:textId="335E7B18" w:rsidR="00061E5D" w:rsidRDefault="00061E5D" w:rsidP="00A37692">
            <w:pPr>
              <w:rPr>
                <w:rFonts w:ascii="Times New Roman" w:hAnsi="Times New Roman" w:cs="Times New Roman"/>
                <w:bCs/>
                <w:noProof/>
                <w:sz w:val="24"/>
                <w:szCs w:val="24"/>
              </w:rPr>
            </w:pPr>
          </w:p>
          <w:p w14:paraId="4AA519C4" w14:textId="3ADA4A12" w:rsidR="00061E5D" w:rsidRDefault="00061E5D" w:rsidP="00A37692">
            <w:pPr>
              <w:rPr>
                <w:rFonts w:ascii="Times New Roman" w:hAnsi="Times New Roman" w:cs="Times New Roman"/>
                <w:bCs/>
                <w:noProof/>
                <w:sz w:val="24"/>
                <w:szCs w:val="24"/>
              </w:rPr>
            </w:pPr>
          </w:p>
          <w:p w14:paraId="63587485" w14:textId="537B064E" w:rsidR="00061E5D" w:rsidRDefault="00061E5D" w:rsidP="00A37692">
            <w:pPr>
              <w:rPr>
                <w:rFonts w:ascii="Times New Roman" w:hAnsi="Times New Roman" w:cs="Times New Roman"/>
                <w:bCs/>
                <w:noProof/>
                <w:sz w:val="24"/>
                <w:szCs w:val="24"/>
              </w:rPr>
            </w:pPr>
          </w:p>
          <w:p w14:paraId="31ADBF12" w14:textId="7187DC1E" w:rsidR="00061E5D" w:rsidRDefault="00061E5D" w:rsidP="00A37692">
            <w:pPr>
              <w:rPr>
                <w:rFonts w:ascii="Times New Roman" w:hAnsi="Times New Roman" w:cs="Times New Roman"/>
                <w:bCs/>
                <w:noProof/>
                <w:sz w:val="24"/>
                <w:szCs w:val="24"/>
              </w:rPr>
            </w:pPr>
          </w:p>
          <w:p w14:paraId="04146F27" w14:textId="1EF8CF36" w:rsidR="00061E5D" w:rsidRDefault="00061E5D" w:rsidP="00A37692">
            <w:pPr>
              <w:rPr>
                <w:rFonts w:ascii="Times New Roman" w:hAnsi="Times New Roman" w:cs="Times New Roman"/>
                <w:bCs/>
                <w:noProof/>
                <w:sz w:val="24"/>
                <w:szCs w:val="24"/>
              </w:rPr>
            </w:pPr>
          </w:p>
          <w:p w14:paraId="4A320C41" w14:textId="7D0CF7F2" w:rsidR="00061E5D" w:rsidRDefault="00061E5D" w:rsidP="00A37692">
            <w:pPr>
              <w:rPr>
                <w:rFonts w:ascii="Times New Roman" w:hAnsi="Times New Roman" w:cs="Times New Roman"/>
                <w:bCs/>
                <w:noProof/>
                <w:sz w:val="24"/>
                <w:szCs w:val="24"/>
              </w:rPr>
            </w:pPr>
          </w:p>
          <w:p w14:paraId="7590F30D" w14:textId="54C9288A" w:rsidR="00061E5D" w:rsidRDefault="00061E5D" w:rsidP="00A37692">
            <w:pPr>
              <w:rPr>
                <w:rFonts w:ascii="Times New Roman" w:hAnsi="Times New Roman" w:cs="Times New Roman"/>
                <w:bCs/>
                <w:noProof/>
                <w:sz w:val="24"/>
                <w:szCs w:val="24"/>
              </w:rPr>
            </w:pPr>
          </w:p>
          <w:p w14:paraId="442528D9" w14:textId="609CEA31" w:rsidR="00061E5D" w:rsidRDefault="00061E5D" w:rsidP="00A37692">
            <w:pPr>
              <w:rPr>
                <w:rFonts w:ascii="Times New Roman" w:hAnsi="Times New Roman" w:cs="Times New Roman"/>
                <w:bCs/>
                <w:noProof/>
                <w:sz w:val="24"/>
                <w:szCs w:val="24"/>
              </w:rPr>
            </w:pPr>
          </w:p>
          <w:p w14:paraId="7ED14013" w14:textId="3C9416C8" w:rsidR="00061E5D" w:rsidRDefault="00061E5D" w:rsidP="00A37692">
            <w:pPr>
              <w:rPr>
                <w:rFonts w:ascii="Times New Roman" w:hAnsi="Times New Roman" w:cs="Times New Roman"/>
                <w:bCs/>
                <w:noProof/>
                <w:sz w:val="24"/>
                <w:szCs w:val="24"/>
              </w:rPr>
            </w:pPr>
          </w:p>
          <w:p w14:paraId="183AD67E" w14:textId="24435F77" w:rsidR="00061E5D" w:rsidRDefault="00061E5D" w:rsidP="00A37692">
            <w:pPr>
              <w:rPr>
                <w:rFonts w:ascii="Times New Roman" w:hAnsi="Times New Roman" w:cs="Times New Roman"/>
                <w:bCs/>
                <w:noProof/>
                <w:sz w:val="24"/>
                <w:szCs w:val="24"/>
              </w:rPr>
            </w:pPr>
          </w:p>
          <w:p w14:paraId="47B21AD7" w14:textId="16BC964E" w:rsidR="00061E5D" w:rsidRDefault="00061E5D" w:rsidP="00A37692">
            <w:pPr>
              <w:rPr>
                <w:rFonts w:ascii="Times New Roman" w:hAnsi="Times New Roman" w:cs="Times New Roman"/>
                <w:bCs/>
                <w:noProof/>
                <w:sz w:val="24"/>
                <w:szCs w:val="24"/>
              </w:rPr>
            </w:pPr>
          </w:p>
          <w:p w14:paraId="5BDEECE6" w14:textId="12332719" w:rsidR="00061E5D" w:rsidRDefault="00061E5D" w:rsidP="00A37692">
            <w:pPr>
              <w:rPr>
                <w:rFonts w:ascii="Times New Roman" w:hAnsi="Times New Roman" w:cs="Times New Roman"/>
                <w:bCs/>
                <w:noProof/>
                <w:sz w:val="24"/>
                <w:szCs w:val="24"/>
              </w:rPr>
            </w:pPr>
          </w:p>
          <w:p w14:paraId="4F6FA101" w14:textId="088082AD" w:rsidR="00061E5D" w:rsidRDefault="00061E5D" w:rsidP="00A37692">
            <w:pPr>
              <w:rPr>
                <w:rFonts w:ascii="Times New Roman" w:hAnsi="Times New Roman" w:cs="Times New Roman"/>
                <w:bCs/>
                <w:noProof/>
                <w:sz w:val="24"/>
                <w:szCs w:val="24"/>
              </w:rPr>
            </w:pPr>
          </w:p>
          <w:p w14:paraId="4521DC1F" w14:textId="3F0670B9" w:rsidR="00061E5D" w:rsidRDefault="00061E5D" w:rsidP="00A37692">
            <w:pPr>
              <w:rPr>
                <w:rFonts w:ascii="Times New Roman" w:hAnsi="Times New Roman" w:cs="Times New Roman"/>
                <w:bCs/>
                <w:noProof/>
                <w:sz w:val="24"/>
                <w:szCs w:val="24"/>
              </w:rPr>
            </w:pPr>
          </w:p>
          <w:p w14:paraId="751F2C6A" w14:textId="47F7DC16" w:rsidR="00061E5D" w:rsidRDefault="00061E5D" w:rsidP="00A37692">
            <w:pPr>
              <w:rPr>
                <w:rFonts w:ascii="Times New Roman" w:hAnsi="Times New Roman" w:cs="Times New Roman"/>
                <w:bCs/>
                <w:noProof/>
                <w:sz w:val="24"/>
                <w:szCs w:val="24"/>
              </w:rPr>
            </w:pPr>
          </w:p>
          <w:p w14:paraId="0AC32252" w14:textId="7B084D99" w:rsidR="00061E5D" w:rsidRDefault="00061E5D" w:rsidP="00A37692">
            <w:pPr>
              <w:rPr>
                <w:rFonts w:ascii="Times New Roman" w:hAnsi="Times New Roman" w:cs="Times New Roman"/>
                <w:bCs/>
                <w:noProof/>
                <w:sz w:val="24"/>
                <w:szCs w:val="24"/>
              </w:rPr>
            </w:pPr>
          </w:p>
          <w:p w14:paraId="0895CE10" w14:textId="760EE971" w:rsidR="00061E5D" w:rsidRDefault="00061E5D" w:rsidP="00A37692">
            <w:pPr>
              <w:rPr>
                <w:rFonts w:ascii="Times New Roman" w:hAnsi="Times New Roman" w:cs="Times New Roman"/>
                <w:bCs/>
                <w:noProof/>
                <w:sz w:val="24"/>
                <w:szCs w:val="24"/>
              </w:rPr>
            </w:pPr>
          </w:p>
          <w:p w14:paraId="351E85A5" w14:textId="6EF9CC80" w:rsidR="00061E5D" w:rsidRDefault="00061E5D" w:rsidP="00A37692">
            <w:pPr>
              <w:rPr>
                <w:rFonts w:ascii="Times New Roman" w:hAnsi="Times New Roman" w:cs="Times New Roman"/>
                <w:bCs/>
                <w:noProof/>
                <w:sz w:val="24"/>
                <w:szCs w:val="24"/>
              </w:rPr>
            </w:pPr>
          </w:p>
          <w:p w14:paraId="0027483C" w14:textId="7E0AD17A" w:rsidR="00061E5D" w:rsidRDefault="00061E5D" w:rsidP="00A37692">
            <w:pPr>
              <w:rPr>
                <w:rFonts w:ascii="Times New Roman" w:hAnsi="Times New Roman" w:cs="Times New Roman"/>
                <w:bCs/>
                <w:noProof/>
                <w:sz w:val="24"/>
                <w:szCs w:val="24"/>
              </w:rPr>
            </w:pPr>
          </w:p>
          <w:p w14:paraId="0013318F" w14:textId="7B60DC97" w:rsidR="00061E5D" w:rsidRDefault="00061E5D" w:rsidP="00A37692">
            <w:pPr>
              <w:rPr>
                <w:rFonts w:ascii="Times New Roman" w:hAnsi="Times New Roman" w:cs="Times New Roman"/>
                <w:bCs/>
                <w:noProof/>
                <w:sz w:val="24"/>
                <w:szCs w:val="24"/>
              </w:rPr>
            </w:pPr>
          </w:p>
          <w:p w14:paraId="4DFB7C0D" w14:textId="43D2D544" w:rsidR="00061E5D" w:rsidRDefault="00061E5D" w:rsidP="00A37692">
            <w:pPr>
              <w:rPr>
                <w:rFonts w:ascii="Times New Roman" w:hAnsi="Times New Roman" w:cs="Times New Roman"/>
                <w:bCs/>
                <w:noProof/>
                <w:sz w:val="24"/>
                <w:szCs w:val="24"/>
              </w:rPr>
            </w:pPr>
          </w:p>
          <w:p w14:paraId="0A4C63AE" w14:textId="2F98B2C0" w:rsidR="00061E5D" w:rsidRDefault="00061E5D" w:rsidP="00A37692">
            <w:pPr>
              <w:rPr>
                <w:rFonts w:ascii="Times New Roman" w:hAnsi="Times New Roman" w:cs="Times New Roman"/>
                <w:bCs/>
                <w:noProof/>
                <w:sz w:val="24"/>
                <w:szCs w:val="24"/>
              </w:rPr>
            </w:pPr>
          </w:p>
          <w:p w14:paraId="100E2D7F" w14:textId="0AF40807" w:rsidR="00061E5D" w:rsidRDefault="00061E5D" w:rsidP="00A37692">
            <w:pPr>
              <w:rPr>
                <w:rFonts w:ascii="Times New Roman" w:hAnsi="Times New Roman" w:cs="Times New Roman"/>
                <w:bCs/>
                <w:noProof/>
                <w:sz w:val="24"/>
                <w:szCs w:val="24"/>
              </w:rPr>
            </w:pPr>
          </w:p>
          <w:p w14:paraId="56B0FAE8" w14:textId="5FD17ABF" w:rsidR="00061E5D" w:rsidRDefault="00061E5D" w:rsidP="00A37692">
            <w:pPr>
              <w:rPr>
                <w:rFonts w:ascii="Times New Roman" w:hAnsi="Times New Roman" w:cs="Times New Roman"/>
                <w:bCs/>
                <w:noProof/>
                <w:sz w:val="24"/>
                <w:szCs w:val="24"/>
              </w:rPr>
            </w:pPr>
            <w:r>
              <w:rPr>
                <w:rFonts w:ascii="Times New Roman" w:hAnsi="Times New Roman" w:cs="Times New Roman"/>
                <w:bCs/>
                <w:noProof/>
                <w:sz w:val="24"/>
                <w:szCs w:val="24"/>
              </w:rPr>
              <w:t xml:space="preserve">Skatīt Jaunsardzes centra mājas lapā: </w:t>
            </w:r>
          </w:p>
          <w:p w14:paraId="025EEDD9" w14:textId="462478AD" w:rsidR="00061E5D" w:rsidRPr="00E21FE6" w:rsidRDefault="00061E5D" w:rsidP="00A37692">
            <w:pPr>
              <w:rPr>
                <w:rFonts w:ascii="Times New Roman" w:hAnsi="Times New Roman" w:cs="Times New Roman"/>
                <w:bCs/>
                <w:noProof/>
                <w:sz w:val="24"/>
                <w:szCs w:val="24"/>
              </w:rPr>
            </w:pPr>
            <w:r w:rsidRPr="00061E5D">
              <w:rPr>
                <w:rFonts w:ascii="Times New Roman" w:hAnsi="Times New Roman" w:cs="Times New Roman"/>
                <w:bCs/>
                <w:noProof/>
                <w:sz w:val="24"/>
                <w:szCs w:val="24"/>
              </w:rPr>
              <w:t>https://www.jc.gov.lv/lv/sadarbibas-partneru-piedavajumi</w:t>
            </w:r>
          </w:p>
          <w:p w14:paraId="0A6FA520" w14:textId="40A77965" w:rsidR="00A01222" w:rsidRPr="00A01222" w:rsidRDefault="00A01222" w:rsidP="00E21FE6">
            <w:pPr>
              <w:jc w:val="both"/>
              <w:rPr>
                <w:rFonts w:ascii="Times New Roman" w:hAnsi="Times New Roman" w:cs="Times New Roman"/>
                <w:sz w:val="24"/>
                <w:szCs w:val="24"/>
              </w:rPr>
            </w:pPr>
          </w:p>
        </w:tc>
      </w:tr>
      <w:tr w:rsidR="00A01222" w14:paraId="110C2155" w14:textId="77777777" w:rsidTr="00C12158">
        <w:tc>
          <w:tcPr>
            <w:tcW w:w="675" w:type="dxa"/>
            <w:shd w:val="clear" w:color="auto" w:fill="auto"/>
          </w:tcPr>
          <w:p w14:paraId="44D8EEEF" w14:textId="411FC0FA" w:rsidR="00A01222" w:rsidRPr="00A01222" w:rsidRDefault="00C12158" w:rsidP="00E96282">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E96282">
              <w:rPr>
                <w:rFonts w:ascii="Times New Roman" w:hAnsi="Times New Roman" w:cs="Times New Roman"/>
                <w:sz w:val="24"/>
                <w:szCs w:val="24"/>
              </w:rPr>
              <w:t xml:space="preserve">. </w:t>
            </w:r>
          </w:p>
        </w:tc>
        <w:tc>
          <w:tcPr>
            <w:tcW w:w="2835" w:type="dxa"/>
            <w:shd w:val="clear" w:color="auto" w:fill="auto"/>
          </w:tcPr>
          <w:p w14:paraId="51531CEB" w14:textId="77777777" w:rsidR="00A01222" w:rsidRPr="00A01222" w:rsidRDefault="00E96282" w:rsidP="00A01222">
            <w:pPr>
              <w:jc w:val="both"/>
              <w:rPr>
                <w:rFonts w:ascii="Times New Roman" w:hAnsi="Times New Roman" w:cs="Times New Roman"/>
                <w:sz w:val="24"/>
                <w:szCs w:val="24"/>
              </w:rPr>
            </w:pPr>
            <w:r>
              <w:rPr>
                <w:rFonts w:ascii="Times New Roman" w:hAnsi="Times New Roman" w:cs="Times New Roman"/>
                <w:sz w:val="24"/>
                <w:szCs w:val="24"/>
              </w:rPr>
              <w:t>Ugunsdrošības un civilās aizsardzības koledža</w:t>
            </w:r>
          </w:p>
        </w:tc>
        <w:tc>
          <w:tcPr>
            <w:tcW w:w="7117" w:type="dxa"/>
            <w:shd w:val="clear" w:color="auto" w:fill="auto"/>
          </w:tcPr>
          <w:p w14:paraId="7EB5A739" w14:textId="77777777" w:rsid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Persona, kura vēlas iestāties koledžā, iesniedz koledžā</w:t>
            </w:r>
            <w:r>
              <w:rPr>
                <w:rFonts w:ascii="Times New Roman" w:hAnsi="Times New Roman" w:cs="Times New Roman"/>
                <w:sz w:val="24"/>
                <w:szCs w:val="24"/>
              </w:rPr>
              <w:t>:</w:t>
            </w:r>
          </w:p>
          <w:p w14:paraId="64E33651" w14:textId="6D84C684" w:rsidR="009B1253" w:rsidRPr="009B1253"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šādus dokumentus</w:t>
            </w:r>
            <w:r>
              <w:rPr>
                <w:rFonts w:ascii="Times New Roman" w:hAnsi="Times New Roman" w:cs="Times New Roman"/>
                <w:sz w:val="24"/>
                <w:szCs w:val="24"/>
              </w:rPr>
              <w:t xml:space="preserve"> (</w:t>
            </w:r>
            <w:r w:rsidRPr="009B1253">
              <w:rPr>
                <w:rFonts w:ascii="Times New Roman" w:hAnsi="Times New Roman" w:cs="Times New Roman"/>
                <w:sz w:val="24"/>
                <w:szCs w:val="24"/>
              </w:rPr>
              <w:t>ja iegūta</w:t>
            </w:r>
            <w:r>
              <w:rPr>
                <w:rFonts w:ascii="Times New Roman" w:hAnsi="Times New Roman" w:cs="Times New Roman"/>
                <w:sz w:val="24"/>
                <w:szCs w:val="24"/>
              </w:rPr>
              <w:t>):</w:t>
            </w:r>
            <w:r w:rsidRPr="009B1253">
              <w:rPr>
                <w:rFonts w:ascii="Times New Roman" w:hAnsi="Times New Roman" w:cs="Times New Roman"/>
                <w:sz w:val="24"/>
                <w:szCs w:val="24"/>
              </w:rPr>
              <w:t xml:space="preserve"> – Jaunsardzes centra izziņas kopiju par jaunsargu interešu</w:t>
            </w:r>
          </w:p>
          <w:p w14:paraId="0425D03F" w14:textId="77777777" w:rsidR="008E607B" w:rsidRDefault="009B1253" w:rsidP="009B1253">
            <w:pPr>
              <w:jc w:val="both"/>
              <w:rPr>
                <w:rFonts w:ascii="Times New Roman" w:hAnsi="Times New Roman" w:cs="Times New Roman"/>
                <w:sz w:val="24"/>
                <w:szCs w:val="24"/>
              </w:rPr>
            </w:pPr>
            <w:r w:rsidRPr="009B1253">
              <w:rPr>
                <w:rFonts w:ascii="Times New Roman" w:hAnsi="Times New Roman" w:cs="Times New Roman"/>
                <w:sz w:val="24"/>
                <w:szCs w:val="24"/>
              </w:rPr>
              <w:t>izglītības programmas apgūšanu vai Jaunsardzes centra Apliecības</w:t>
            </w:r>
            <w:r>
              <w:rPr>
                <w:rFonts w:ascii="Times New Roman" w:hAnsi="Times New Roman" w:cs="Times New Roman"/>
                <w:sz w:val="24"/>
                <w:szCs w:val="24"/>
              </w:rPr>
              <w:t xml:space="preserve"> </w:t>
            </w:r>
            <w:r w:rsidRPr="009B1253">
              <w:rPr>
                <w:rFonts w:ascii="Times New Roman" w:hAnsi="Times New Roman" w:cs="Times New Roman"/>
                <w:sz w:val="24"/>
                <w:szCs w:val="24"/>
              </w:rPr>
              <w:t>kopiju par dalību valsts aizsardzības mācības vasaras nometnē, uzrād</w:t>
            </w:r>
            <w:r>
              <w:rPr>
                <w:rFonts w:ascii="Times New Roman" w:hAnsi="Times New Roman" w:cs="Times New Roman"/>
                <w:sz w:val="24"/>
                <w:szCs w:val="24"/>
              </w:rPr>
              <w:t>ot oriģinālu.</w:t>
            </w:r>
          </w:p>
          <w:p w14:paraId="2569B347" w14:textId="77777777" w:rsidR="009B1253" w:rsidRDefault="009B1253" w:rsidP="009B1253">
            <w:pPr>
              <w:jc w:val="both"/>
              <w:rPr>
                <w:rFonts w:ascii="Times New Roman" w:hAnsi="Times New Roman" w:cs="Times New Roman"/>
                <w:sz w:val="24"/>
                <w:szCs w:val="24"/>
              </w:rPr>
            </w:pPr>
          </w:p>
          <w:p w14:paraId="3DD1E34E" w14:textId="4B0CD13C" w:rsidR="0072210B" w:rsidRPr="0072210B" w:rsidRDefault="0072210B" w:rsidP="0072210B">
            <w:pPr>
              <w:jc w:val="both"/>
              <w:rPr>
                <w:rFonts w:ascii="Times New Roman" w:hAnsi="Times New Roman" w:cs="Times New Roman"/>
                <w:b/>
                <w:bCs/>
                <w:sz w:val="24"/>
                <w:szCs w:val="24"/>
              </w:rPr>
            </w:pPr>
            <w:r w:rsidRPr="0072210B">
              <w:rPr>
                <w:rFonts w:ascii="Times New Roman" w:hAnsi="Times New Roman" w:cs="Times New Roman"/>
                <w:b/>
                <w:bCs/>
                <w:sz w:val="24"/>
                <w:szCs w:val="24"/>
              </w:rPr>
              <w:t>23.</w:t>
            </w:r>
            <w:r>
              <w:rPr>
                <w:rFonts w:ascii="Times New Roman" w:hAnsi="Times New Roman" w:cs="Times New Roman"/>
                <w:b/>
                <w:bCs/>
                <w:sz w:val="24"/>
                <w:szCs w:val="24"/>
              </w:rPr>
              <w:t xml:space="preserve"> </w:t>
            </w:r>
            <w:r w:rsidRPr="0072210B">
              <w:rPr>
                <w:rFonts w:ascii="Times New Roman" w:hAnsi="Times New Roman" w:cs="Times New Roman"/>
                <w:b/>
                <w:bCs/>
                <w:sz w:val="24"/>
                <w:szCs w:val="24"/>
              </w:rPr>
              <w:t>Ja sekmīgi nokārtoti visi iestājpārbaudījumi un reflektanti konkursā ieguvuši vienādu punktu skaitu, studijām koledžā priekšroka ir reflektantam, kurš</w:t>
            </w:r>
          </w:p>
          <w:p w14:paraId="3809F5B6" w14:textId="77777777" w:rsidR="0072210B" w:rsidRPr="0072210B" w:rsidRDefault="0072210B" w:rsidP="0072210B">
            <w:pPr>
              <w:jc w:val="both"/>
              <w:rPr>
                <w:rFonts w:ascii="Times New Roman" w:hAnsi="Times New Roman" w:cs="Times New Roman"/>
                <w:b/>
                <w:bCs/>
                <w:sz w:val="24"/>
                <w:szCs w:val="24"/>
              </w:rPr>
            </w:pPr>
            <w:r w:rsidRPr="0072210B">
              <w:rPr>
                <w:rFonts w:ascii="Times New Roman" w:hAnsi="Times New Roman" w:cs="Times New Roman"/>
                <w:b/>
                <w:bCs/>
                <w:sz w:val="24"/>
                <w:szCs w:val="24"/>
              </w:rPr>
              <w:t>atbilst kādam no zemāk minētajiem nosacījumiem prioritārā secībā:</w:t>
            </w:r>
          </w:p>
          <w:p w14:paraId="062F2EE9" w14:textId="0CFAAEAF" w:rsidR="009B1253" w:rsidRPr="009B1253" w:rsidRDefault="0072210B" w:rsidP="0072210B">
            <w:pPr>
              <w:jc w:val="both"/>
              <w:rPr>
                <w:rFonts w:ascii="Times New Roman" w:hAnsi="Times New Roman" w:cs="Times New Roman"/>
                <w:sz w:val="24"/>
                <w:szCs w:val="24"/>
              </w:rPr>
            </w:pPr>
            <w:r w:rsidRPr="0072210B">
              <w:rPr>
                <w:rFonts w:ascii="Times New Roman" w:hAnsi="Times New Roman" w:cs="Times New Roman"/>
                <w:sz w:val="24"/>
                <w:szCs w:val="24"/>
              </w:rPr>
              <w:t>23.3. apguvis jaunsargu interešu izglītības programmu vai piedalījies valsts</w:t>
            </w:r>
            <w:r>
              <w:rPr>
                <w:rFonts w:ascii="Times New Roman" w:hAnsi="Times New Roman" w:cs="Times New Roman"/>
                <w:sz w:val="24"/>
                <w:szCs w:val="24"/>
              </w:rPr>
              <w:t xml:space="preserve"> </w:t>
            </w:r>
            <w:r w:rsidRPr="0072210B">
              <w:rPr>
                <w:rFonts w:ascii="Times New Roman" w:hAnsi="Times New Roman" w:cs="Times New Roman"/>
                <w:sz w:val="24"/>
                <w:szCs w:val="24"/>
              </w:rPr>
              <w:t>aizsardzības mācības vasaras nometnēs.</w:t>
            </w:r>
          </w:p>
        </w:tc>
        <w:tc>
          <w:tcPr>
            <w:tcW w:w="3798" w:type="dxa"/>
            <w:shd w:val="clear" w:color="auto" w:fill="auto"/>
          </w:tcPr>
          <w:p w14:paraId="6833CFF0" w14:textId="67C5C40C" w:rsidR="0072210B" w:rsidRPr="0072210B" w:rsidRDefault="0072210B" w:rsidP="0072210B">
            <w:pPr>
              <w:jc w:val="both"/>
              <w:rPr>
                <w:rFonts w:ascii="Times New Roman" w:hAnsi="Times New Roman" w:cs="Times New Roman"/>
                <w:sz w:val="24"/>
                <w:szCs w:val="24"/>
              </w:rPr>
            </w:pPr>
            <w:r w:rsidRPr="0072210B">
              <w:rPr>
                <w:rFonts w:ascii="Times New Roman" w:hAnsi="Times New Roman" w:cs="Times New Roman"/>
                <w:sz w:val="24"/>
                <w:szCs w:val="24"/>
              </w:rPr>
              <w:t>UGUNSDROŠĪBAS UN CIVILĀS AIZSARDZĪBAS KOLEDŽA</w:t>
            </w:r>
          </w:p>
          <w:p w14:paraId="26BD0FA4" w14:textId="77777777" w:rsidR="0072210B" w:rsidRPr="0072210B" w:rsidRDefault="0072210B" w:rsidP="0072210B">
            <w:pPr>
              <w:jc w:val="both"/>
              <w:rPr>
                <w:rFonts w:ascii="Times New Roman" w:hAnsi="Times New Roman" w:cs="Times New Roman"/>
                <w:sz w:val="24"/>
                <w:szCs w:val="24"/>
              </w:rPr>
            </w:pPr>
            <w:r w:rsidRPr="0072210B">
              <w:rPr>
                <w:rFonts w:ascii="Times New Roman" w:hAnsi="Times New Roman" w:cs="Times New Roman"/>
                <w:sz w:val="24"/>
                <w:szCs w:val="24"/>
              </w:rPr>
              <w:t>28.11.2025. Iekšējie noteikumi Nr. 22/3-1.1-25/7</w:t>
            </w:r>
          </w:p>
          <w:p w14:paraId="3510FE6C" w14:textId="2127F6AD" w:rsidR="0072210B" w:rsidRPr="0072210B" w:rsidRDefault="0072210B" w:rsidP="0072210B">
            <w:pPr>
              <w:jc w:val="both"/>
              <w:rPr>
                <w:rFonts w:ascii="Times New Roman" w:hAnsi="Times New Roman" w:cs="Times New Roman"/>
                <w:sz w:val="24"/>
                <w:szCs w:val="24"/>
              </w:rPr>
            </w:pPr>
            <w:r w:rsidRPr="0072210B">
              <w:rPr>
                <w:rFonts w:ascii="Times New Roman" w:hAnsi="Times New Roman" w:cs="Times New Roman"/>
                <w:sz w:val="24"/>
                <w:szCs w:val="24"/>
              </w:rPr>
              <w:t>Uzņemšanas noteikumi pilna laika klātienes studijām</w:t>
            </w:r>
            <w:r>
              <w:rPr>
                <w:rFonts w:ascii="Times New Roman" w:hAnsi="Times New Roman" w:cs="Times New Roman"/>
                <w:sz w:val="24"/>
                <w:szCs w:val="24"/>
              </w:rPr>
              <w:t xml:space="preserve"> </w:t>
            </w:r>
            <w:r w:rsidRPr="0072210B">
              <w:rPr>
                <w:rFonts w:ascii="Times New Roman" w:hAnsi="Times New Roman" w:cs="Times New Roman"/>
                <w:sz w:val="24"/>
                <w:szCs w:val="24"/>
              </w:rPr>
              <w:t>Ugunsdrošības un civilās aizsardzības koledžā</w:t>
            </w:r>
          </w:p>
          <w:p w14:paraId="5B2762F4" w14:textId="09C1CD93" w:rsidR="00A01222" w:rsidRPr="00A01222" w:rsidRDefault="00A01222" w:rsidP="0072210B">
            <w:pPr>
              <w:jc w:val="both"/>
              <w:rPr>
                <w:rFonts w:ascii="Times New Roman" w:hAnsi="Times New Roman" w:cs="Times New Roman"/>
                <w:sz w:val="24"/>
                <w:szCs w:val="24"/>
              </w:rPr>
            </w:pPr>
          </w:p>
        </w:tc>
      </w:tr>
      <w:tr w:rsidR="00A01222" w14:paraId="212B0DDC" w14:textId="77777777" w:rsidTr="00C12158">
        <w:tc>
          <w:tcPr>
            <w:tcW w:w="675" w:type="dxa"/>
            <w:shd w:val="clear" w:color="auto" w:fill="auto"/>
          </w:tcPr>
          <w:p w14:paraId="19676291" w14:textId="48EF1E90" w:rsidR="00A01222" w:rsidRPr="00A01222" w:rsidRDefault="00C12158" w:rsidP="00A01222">
            <w:pPr>
              <w:jc w:val="center"/>
              <w:rPr>
                <w:rFonts w:ascii="Times New Roman" w:hAnsi="Times New Roman" w:cs="Times New Roman"/>
                <w:sz w:val="24"/>
                <w:szCs w:val="24"/>
              </w:rPr>
            </w:pPr>
            <w:r>
              <w:rPr>
                <w:rFonts w:ascii="Times New Roman" w:hAnsi="Times New Roman" w:cs="Times New Roman"/>
                <w:sz w:val="24"/>
                <w:szCs w:val="24"/>
              </w:rPr>
              <w:t>4</w:t>
            </w:r>
            <w:r w:rsidR="00106B64">
              <w:rPr>
                <w:rFonts w:ascii="Times New Roman" w:hAnsi="Times New Roman" w:cs="Times New Roman"/>
                <w:sz w:val="24"/>
                <w:szCs w:val="24"/>
              </w:rPr>
              <w:t xml:space="preserve">. </w:t>
            </w:r>
          </w:p>
        </w:tc>
        <w:tc>
          <w:tcPr>
            <w:tcW w:w="2835" w:type="dxa"/>
            <w:shd w:val="clear" w:color="auto" w:fill="auto"/>
          </w:tcPr>
          <w:p w14:paraId="2E3D205B" w14:textId="77777777" w:rsidR="00A01222" w:rsidRPr="00A01222" w:rsidRDefault="00106B64" w:rsidP="00A01222">
            <w:pPr>
              <w:jc w:val="both"/>
              <w:rPr>
                <w:rFonts w:ascii="Times New Roman" w:hAnsi="Times New Roman" w:cs="Times New Roman"/>
                <w:sz w:val="24"/>
                <w:szCs w:val="24"/>
              </w:rPr>
            </w:pPr>
            <w:r>
              <w:rPr>
                <w:rFonts w:ascii="Times New Roman" w:hAnsi="Times New Roman" w:cs="Times New Roman"/>
                <w:sz w:val="24"/>
                <w:szCs w:val="24"/>
              </w:rPr>
              <w:t>Valsts policijas koledža</w:t>
            </w:r>
          </w:p>
        </w:tc>
        <w:tc>
          <w:tcPr>
            <w:tcW w:w="7117" w:type="dxa"/>
            <w:shd w:val="clear" w:color="auto" w:fill="auto"/>
          </w:tcPr>
          <w:p w14:paraId="3B949D8E" w14:textId="77777777" w:rsidR="007C5A54" w:rsidRDefault="007C5A54" w:rsidP="00A01222">
            <w:pPr>
              <w:jc w:val="both"/>
              <w:rPr>
                <w:rFonts w:ascii="Times New Roman" w:hAnsi="Times New Roman" w:cs="Times New Roman"/>
                <w:sz w:val="24"/>
                <w:szCs w:val="24"/>
              </w:rPr>
            </w:pPr>
            <w:r w:rsidRPr="007C5A54">
              <w:rPr>
                <w:rFonts w:ascii="Times New Roman" w:hAnsi="Times New Roman" w:cs="Times New Roman"/>
                <w:sz w:val="24"/>
                <w:szCs w:val="24"/>
              </w:rPr>
              <w:t>24.</w:t>
            </w:r>
            <w:r w:rsidRPr="007C5A54">
              <w:rPr>
                <w:rFonts w:ascii="Times New Roman" w:hAnsi="Times New Roman" w:cs="Times New Roman"/>
                <w:sz w:val="24"/>
                <w:szCs w:val="24"/>
              </w:rPr>
              <w:tab/>
              <w:t>Reflektantam konkursā piešķir papildu piecus punktus, kas kā papildu balles summējas ar šo iekšējo noteikumu 22. punktā noteiktajā kārtībā iegūto vidējo (aritmētisko) vērtējumu, ja:</w:t>
            </w:r>
          </w:p>
          <w:p w14:paraId="29F02A0C" w14:textId="1E5AAEF3" w:rsidR="007C5A54" w:rsidRDefault="007C5A54" w:rsidP="00A01222">
            <w:pPr>
              <w:jc w:val="both"/>
              <w:rPr>
                <w:rFonts w:ascii="Times New Roman" w:hAnsi="Times New Roman" w:cs="Times New Roman"/>
                <w:sz w:val="24"/>
                <w:szCs w:val="24"/>
              </w:rPr>
            </w:pPr>
            <w:r w:rsidRPr="007C5A54">
              <w:rPr>
                <w:rFonts w:ascii="Times New Roman" w:hAnsi="Times New Roman" w:cs="Times New Roman"/>
                <w:sz w:val="24"/>
                <w:szCs w:val="24"/>
              </w:rPr>
              <w:t>24.2.</w:t>
            </w:r>
            <w:r w:rsidRPr="007C5A54">
              <w:rPr>
                <w:rFonts w:ascii="Times New Roman" w:hAnsi="Times New Roman" w:cs="Times New Roman"/>
                <w:sz w:val="24"/>
                <w:szCs w:val="24"/>
              </w:rPr>
              <w:tab/>
              <w:t>absolvēta Jaunsargu interešu izglītības programma vai apgūta Jaunsardzes centra valsts aizsardzības mācības programma un iegūts sertifikāts</w:t>
            </w:r>
            <w:r>
              <w:rPr>
                <w:rFonts w:ascii="Times New Roman" w:hAnsi="Times New Roman" w:cs="Times New Roman"/>
                <w:sz w:val="24"/>
                <w:szCs w:val="24"/>
              </w:rPr>
              <w:t>.</w:t>
            </w:r>
          </w:p>
          <w:p w14:paraId="2C815684" w14:textId="77777777" w:rsidR="007C5A54" w:rsidRDefault="007C5A54" w:rsidP="00A01222">
            <w:pPr>
              <w:jc w:val="both"/>
              <w:rPr>
                <w:rFonts w:ascii="Times New Roman" w:hAnsi="Times New Roman" w:cs="Times New Roman"/>
                <w:sz w:val="24"/>
                <w:szCs w:val="24"/>
              </w:rPr>
            </w:pPr>
          </w:p>
          <w:p w14:paraId="3CDEA1D3" w14:textId="7D89DA1C" w:rsidR="00A01222" w:rsidRDefault="007C5A54" w:rsidP="00A01222">
            <w:pPr>
              <w:jc w:val="both"/>
              <w:rPr>
                <w:rFonts w:ascii="Times New Roman" w:hAnsi="Times New Roman" w:cs="Times New Roman"/>
                <w:sz w:val="24"/>
                <w:szCs w:val="24"/>
              </w:rPr>
            </w:pPr>
            <w:r w:rsidRPr="007C5A54">
              <w:rPr>
                <w:rFonts w:ascii="Times New Roman" w:hAnsi="Times New Roman" w:cs="Times New Roman"/>
                <w:sz w:val="24"/>
                <w:szCs w:val="24"/>
              </w:rPr>
              <w:t>13.</w:t>
            </w:r>
            <w:r w:rsidRPr="007C5A54">
              <w:rPr>
                <w:rFonts w:ascii="Times New Roman" w:hAnsi="Times New Roman" w:cs="Times New Roman"/>
                <w:sz w:val="24"/>
                <w:szCs w:val="24"/>
              </w:rPr>
              <w:tab/>
              <w:t>Reģistrējoties uzņemšanai klātienē, reflektants vai amatpersona iesniedz šādus dokumentus:</w:t>
            </w:r>
          </w:p>
          <w:p w14:paraId="7A0F0810" w14:textId="0D189211" w:rsidR="007C5A54" w:rsidRPr="00A01222" w:rsidRDefault="007C5A54" w:rsidP="00A01222">
            <w:pPr>
              <w:jc w:val="both"/>
              <w:rPr>
                <w:rFonts w:ascii="Times New Roman" w:hAnsi="Times New Roman" w:cs="Times New Roman"/>
                <w:sz w:val="24"/>
                <w:szCs w:val="24"/>
              </w:rPr>
            </w:pPr>
            <w:r w:rsidRPr="007C5A54">
              <w:rPr>
                <w:rFonts w:ascii="Times New Roman" w:hAnsi="Times New Roman" w:cs="Times New Roman"/>
                <w:sz w:val="24"/>
                <w:szCs w:val="24"/>
              </w:rPr>
              <w:t>13.8.</w:t>
            </w:r>
            <w:r w:rsidRPr="007C5A54">
              <w:rPr>
                <w:rFonts w:ascii="Times New Roman" w:hAnsi="Times New Roman" w:cs="Times New Roman"/>
                <w:sz w:val="24"/>
                <w:szCs w:val="24"/>
              </w:rPr>
              <w:tab/>
              <w:t>Jaunsardzes centra izziņas kopiju, uzrādot oriģinālu, ja ir apgūta Jaunsargu interešu izglītības programma, vai Jaunsardzes centra sertifikāta kopiju, uzrādot oriģinālu, ja reflektants ir piedalījies Jaunsardzes centra valsts aizsardzības mācībās, apgūstot pilnu mācību kursu;</w:t>
            </w:r>
          </w:p>
        </w:tc>
        <w:tc>
          <w:tcPr>
            <w:tcW w:w="3798" w:type="dxa"/>
            <w:shd w:val="clear" w:color="auto" w:fill="auto"/>
          </w:tcPr>
          <w:p w14:paraId="2DB5592E" w14:textId="76E6BE1F" w:rsidR="00A01222" w:rsidRPr="00A01222" w:rsidRDefault="00106B64" w:rsidP="00A01222">
            <w:pPr>
              <w:jc w:val="both"/>
              <w:rPr>
                <w:rFonts w:ascii="Times New Roman" w:hAnsi="Times New Roman" w:cs="Times New Roman"/>
                <w:sz w:val="24"/>
                <w:szCs w:val="24"/>
              </w:rPr>
            </w:pPr>
            <w:r>
              <w:rPr>
                <w:rFonts w:ascii="Times New Roman" w:hAnsi="Times New Roman" w:cs="Times New Roman"/>
                <w:sz w:val="24"/>
                <w:szCs w:val="24"/>
              </w:rPr>
              <w:t xml:space="preserve"> “Uzņemšanas noteikumi Valsts policijas koledžas arodizglītības programmā “Policijas darbs””</w:t>
            </w:r>
          </w:p>
        </w:tc>
      </w:tr>
      <w:tr w:rsidR="00A01222" w14:paraId="705A0BD1" w14:textId="77777777" w:rsidTr="00C12158">
        <w:tc>
          <w:tcPr>
            <w:tcW w:w="675" w:type="dxa"/>
            <w:shd w:val="clear" w:color="auto" w:fill="auto"/>
          </w:tcPr>
          <w:p w14:paraId="0BBF63BA" w14:textId="43821A2F" w:rsidR="00A01222" w:rsidRPr="00A01222" w:rsidRDefault="00C12158" w:rsidP="00A01222">
            <w:pPr>
              <w:jc w:val="center"/>
              <w:rPr>
                <w:rFonts w:ascii="Times New Roman" w:hAnsi="Times New Roman" w:cs="Times New Roman"/>
                <w:sz w:val="24"/>
                <w:szCs w:val="24"/>
              </w:rPr>
            </w:pPr>
            <w:r>
              <w:rPr>
                <w:rFonts w:ascii="Times New Roman" w:hAnsi="Times New Roman" w:cs="Times New Roman"/>
                <w:sz w:val="24"/>
                <w:szCs w:val="24"/>
              </w:rPr>
              <w:t>5</w:t>
            </w:r>
            <w:r w:rsidR="00106B64">
              <w:rPr>
                <w:rFonts w:ascii="Times New Roman" w:hAnsi="Times New Roman" w:cs="Times New Roman"/>
                <w:sz w:val="24"/>
                <w:szCs w:val="24"/>
              </w:rPr>
              <w:t xml:space="preserve">. </w:t>
            </w:r>
          </w:p>
        </w:tc>
        <w:tc>
          <w:tcPr>
            <w:tcW w:w="2835" w:type="dxa"/>
            <w:shd w:val="clear" w:color="auto" w:fill="auto"/>
          </w:tcPr>
          <w:p w14:paraId="48618FE4" w14:textId="77777777" w:rsidR="00A01222" w:rsidRPr="00A01222" w:rsidRDefault="00106B64" w:rsidP="00A01222">
            <w:pPr>
              <w:jc w:val="both"/>
              <w:rPr>
                <w:rFonts w:ascii="Times New Roman" w:hAnsi="Times New Roman" w:cs="Times New Roman"/>
                <w:sz w:val="24"/>
                <w:szCs w:val="24"/>
              </w:rPr>
            </w:pPr>
            <w:r>
              <w:rPr>
                <w:rFonts w:ascii="Times New Roman" w:hAnsi="Times New Roman" w:cs="Times New Roman"/>
                <w:sz w:val="24"/>
                <w:szCs w:val="24"/>
              </w:rPr>
              <w:t>Valsts robežsardzes koledža</w:t>
            </w:r>
          </w:p>
        </w:tc>
        <w:tc>
          <w:tcPr>
            <w:tcW w:w="7117" w:type="dxa"/>
            <w:shd w:val="clear" w:color="auto" w:fill="auto"/>
          </w:tcPr>
          <w:p w14:paraId="1039E694" w14:textId="21A26D01" w:rsidR="007C5A54" w:rsidRDefault="007C5A54" w:rsidP="007C5A54">
            <w:pPr>
              <w:jc w:val="both"/>
              <w:rPr>
                <w:rFonts w:ascii="Times New Roman" w:hAnsi="Times New Roman" w:cs="Times New Roman"/>
                <w:sz w:val="24"/>
                <w:szCs w:val="24"/>
              </w:rPr>
            </w:pPr>
            <w:r w:rsidRPr="007C5A54">
              <w:rPr>
                <w:rFonts w:ascii="Times New Roman" w:hAnsi="Times New Roman" w:cs="Times New Roman"/>
                <w:sz w:val="24"/>
                <w:szCs w:val="24"/>
              </w:rPr>
              <w:t>10.</w:t>
            </w:r>
            <w:r w:rsidRPr="007C5A54">
              <w:rPr>
                <w:rFonts w:ascii="Times New Roman" w:hAnsi="Times New Roman" w:cs="Times New Roman"/>
                <w:sz w:val="24"/>
                <w:szCs w:val="24"/>
              </w:rPr>
              <w:tab/>
              <w:t>Ja sekmīgi nokārtoti atlases pārbaudījumi, dienestam Valsts robežsardzē un mācībām Koledžā ārpus konkursa tiek atlasīti kandidāti, kuri atbilst kādam no zemāk minētajiem nosacījumiem:</w:t>
            </w:r>
          </w:p>
          <w:p w14:paraId="601827EA" w14:textId="77777777" w:rsidR="007C5A54" w:rsidRPr="007C5A54" w:rsidRDefault="007C5A54" w:rsidP="007C5A54">
            <w:pPr>
              <w:jc w:val="both"/>
              <w:rPr>
                <w:rFonts w:ascii="Times New Roman" w:hAnsi="Times New Roman" w:cs="Times New Roman"/>
                <w:sz w:val="24"/>
                <w:szCs w:val="24"/>
              </w:rPr>
            </w:pPr>
            <w:r w:rsidRPr="007C5A54">
              <w:rPr>
                <w:rFonts w:ascii="Times New Roman" w:hAnsi="Times New Roman" w:cs="Times New Roman"/>
                <w:sz w:val="24"/>
                <w:szCs w:val="24"/>
              </w:rPr>
              <w:t>10.3.</w:t>
            </w:r>
            <w:r w:rsidRPr="007C5A54">
              <w:rPr>
                <w:rFonts w:ascii="Times New Roman" w:hAnsi="Times New Roman" w:cs="Times New Roman"/>
                <w:sz w:val="24"/>
                <w:szCs w:val="24"/>
              </w:rPr>
              <w:tab/>
              <w:t xml:space="preserve"> ir absolvējuši izglītības iestādes ar specializētajām klasēm (robežsardzes, policijas vai jaunsargu);</w:t>
            </w:r>
          </w:p>
          <w:p w14:paraId="6CACAE89" w14:textId="7C90EF48" w:rsidR="007C5A54" w:rsidRDefault="007C5A54" w:rsidP="007C5A54">
            <w:pPr>
              <w:jc w:val="both"/>
              <w:rPr>
                <w:rFonts w:ascii="Times New Roman" w:hAnsi="Times New Roman" w:cs="Times New Roman"/>
                <w:sz w:val="24"/>
                <w:szCs w:val="24"/>
              </w:rPr>
            </w:pPr>
            <w:r w:rsidRPr="007C5A54">
              <w:rPr>
                <w:rFonts w:ascii="Times New Roman" w:hAnsi="Times New Roman" w:cs="Times New Roman"/>
                <w:sz w:val="24"/>
                <w:szCs w:val="24"/>
              </w:rPr>
              <w:lastRenderedPageBreak/>
              <w:t>10.4.</w:t>
            </w:r>
            <w:r w:rsidRPr="007C5A54">
              <w:rPr>
                <w:rFonts w:ascii="Times New Roman" w:hAnsi="Times New Roman" w:cs="Times New Roman"/>
                <w:sz w:val="24"/>
                <w:szCs w:val="24"/>
              </w:rPr>
              <w:tab/>
              <w:t xml:space="preserve"> ir apguvuši Jaunsargu interešu izglītības programmu vai piedalījušies valsts aizsardzības mācības vasaras nometnē (iesniedzot Jaunsardzes centra izsniegtu Izziņas vai Apliecības kopiju);</w:t>
            </w:r>
          </w:p>
          <w:p w14:paraId="78638D65" w14:textId="0D1EABAC" w:rsidR="007C5A54" w:rsidRDefault="007C5A54" w:rsidP="007C5A54">
            <w:pPr>
              <w:jc w:val="both"/>
              <w:rPr>
                <w:rFonts w:ascii="Times New Roman" w:hAnsi="Times New Roman" w:cs="Times New Roman"/>
                <w:sz w:val="24"/>
                <w:szCs w:val="24"/>
              </w:rPr>
            </w:pPr>
            <w:r>
              <w:rPr>
                <w:rFonts w:ascii="Times New Roman" w:hAnsi="Times New Roman" w:cs="Times New Roman"/>
                <w:sz w:val="24"/>
                <w:szCs w:val="24"/>
              </w:rPr>
              <w:t>Iestājoties iesniedz:</w:t>
            </w:r>
          </w:p>
          <w:p w14:paraId="4D12BDA6" w14:textId="5F388D3F" w:rsidR="007C5A54" w:rsidRPr="007C5A54" w:rsidRDefault="007C5A54" w:rsidP="007C5A54">
            <w:pPr>
              <w:jc w:val="both"/>
              <w:rPr>
                <w:rFonts w:ascii="Times New Roman" w:hAnsi="Times New Roman" w:cs="Times New Roman"/>
                <w:sz w:val="24"/>
                <w:szCs w:val="24"/>
              </w:rPr>
            </w:pPr>
            <w:r w:rsidRPr="007C5A54">
              <w:rPr>
                <w:rFonts w:ascii="Times New Roman" w:hAnsi="Times New Roman" w:cs="Times New Roman"/>
                <w:sz w:val="24"/>
                <w:szCs w:val="24"/>
              </w:rPr>
              <w:t xml:space="preserve">2.1.11. citus dokumentus, kas apliecina </w:t>
            </w:r>
            <w:proofErr w:type="spellStart"/>
            <w:r w:rsidRPr="007C5A54">
              <w:rPr>
                <w:rFonts w:ascii="Times New Roman" w:hAnsi="Times New Roman" w:cs="Times New Roman"/>
                <w:sz w:val="24"/>
                <w:szCs w:val="24"/>
              </w:rPr>
              <w:t>pēcdiploma</w:t>
            </w:r>
            <w:proofErr w:type="spellEnd"/>
            <w:r w:rsidRPr="007C5A54">
              <w:rPr>
                <w:rFonts w:ascii="Times New Roman" w:hAnsi="Times New Roman" w:cs="Times New Roman"/>
                <w:sz w:val="24"/>
                <w:szCs w:val="24"/>
              </w:rPr>
              <w:t xml:space="preserve"> (papildus) izglītību (kvalifikācijas iegūšanu vai paaugstināšanu) vai specializētas klases absolvēšanu (robežsardzes, policijas vai jaunsargu), valsts aizsardzības mācību apguvi vai kandidātiem šķiet nozīmīgi šo noteikumu kontekstā</w:t>
            </w:r>
          </w:p>
        </w:tc>
        <w:tc>
          <w:tcPr>
            <w:tcW w:w="3798" w:type="dxa"/>
            <w:shd w:val="clear" w:color="auto" w:fill="auto"/>
          </w:tcPr>
          <w:p w14:paraId="63027547" w14:textId="50C32648" w:rsidR="00A01222" w:rsidRPr="00A01222" w:rsidRDefault="00A13CCB" w:rsidP="00A012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“Uzņemšanas noteikumi Valsts robežsardzes koledžā profesionālās tālākizglītības programmā “</w:t>
            </w:r>
            <w:proofErr w:type="spellStart"/>
            <w:r>
              <w:rPr>
                <w:rFonts w:ascii="Times New Roman" w:hAnsi="Times New Roman" w:cs="Times New Roman"/>
                <w:sz w:val="24"/>
                <w:szCs w:val="24"/>
              </w:rPr>
              <w:t>Robež</w:t>
            </w:r>
            <w:r w:rsidR="00061E5D">
              <w:rPr>
                <w:rFonts w:ascii="Times New Roman" w:hAnsi="Times New Roman" w:cs="Times New Roman"/>
                <w:sz w:val="24"/>
                <w:szCs w:val="24"/>
              </w:rPr>
              <w:t>ap</w:t>
            </w:r>
            <w:r>
              <w:rPr>
                <w:rFonts w:ascii="Times New Roman" w:hAnsi="Times New Roman" w:cs="Times New Roman"/>
                <w:sz w:val="24"/>
                <w:szCs w:val="24"/>
              </w:rPr>
              <w:t>sardze</w:t>
            </w:r>
            <w:proofErr w:type="spellEnd"/>
            <w:r>
              <w:rPr>
                <w:rFonts w:ascii="Times New Roman" w:hAnsi="Times New Roman" w:cs="Times New Roman"/>
                <w:sz w:val="24"/>
                <w:szCs w:val="24"/>
              </w:rPr>
              <w:t>””</w:t>
            </w:r>
          </w:p>
        </w:tc>
      </w:tr>
    </w:tbl>
    <w:p w14:paraId="498447C3" w14:textId="77777777" w:rsidR="00A01222" w:rsidRDefault="00A01222" w:rsidP="00A01222">
      <w:pPr>
        <w:jc w:val="center"/>
        <w:rPr>
          <w:rFonts w:ascii="Times New Roman" w:hAnsi="Times New Roman" w:cs="Times New Roman"/>
          <w:b/>
          <w:sz w:val="24"/>
          <w:szCs w:val="24"/>
        </w:rPr>
      </w:pPr>
    </w:p>
    <w:p w14:paraId="72C1E0F9" w14:textId="77777777" w:rsidR="00A13CCB" w:rsidRPr="00A13CCB" w:rsidRDefault="00A13CCB" w:rsidP="00A13CCB">
      <w:pPr>
        <w:rPr>
          <w:rFonts w:ascii="Times New Roman" w:hAnsi="Times New Roman" w:cs="Times New Roman"/>
          <w:sz w:val="24"/>
          <w:szCs w:val="24"/>
        </w:rPr>
      </w:pPr>
      <w:r w:rsidRPr="00A13CCB">
        <w:rPr>
          <w:rFonts w:ascii="Times New Roman" w:hAnsi="Times New Roman" w:cs="Times New Roman"/>
          <w:sz w:val="24"/>
          <w:szCs w:val="24"/>
        </w:rPr>
        <w:t>Suharevska, 67335373</w:t>
      </w:r>
    </w:p>
    <w:sectPr w:rsidR="00A13CCB" w:rsidRPr="00A13CCB" w:rsidSect="00A01222">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16D1"/>
    <w:multiLevelType w:val="hybridMultilevel"/>
    <w:tmpl w:val="29225AF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36191F05"/>
    <w:multiLevelType w:val="hybridMultilevel"/>
    <w:tmpl w:val="F3AA43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B054224"/>
    <w:multiLevelType w:val="hybridMultilevel"/>
    <w:tmpl w:val="61B00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3C7899"/>
    <w:multiLevelType w:val="hybridMultilevel"/>
    <w:tmpl w:val="98B610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8FD474E"/>
    <w:multiLevelType w:val="multilevel"/>
    <w:tmpl w:val="46B8552C"/>
    <w:lvl w:ilvl="0">
      <w:start w:val="1"/>
      <w:numFmt w:val="decimal"/>
      <w:lvlText w:val="%1."/>
      <w:lvlJc w:val="left"/>
      <w:pPr>
        <w:tabs>
          <w:tab w:val="num" w:pos="1069"/>
        </w:tabs>
        <w:ind w:left="1069" w:hanging="360"/>
      </w:pPr>
    </w:lvl>
    <w:lvl w:ilvl="1">
      <w:start w:val="1"/>
      <w:numFmt w:val="decimal"/>
      <w:isLgl/>
      <w:lvlText w:val="%1.%2."/>
      <w:lvlJc w:val="left"/>
      <w:pPr>
        <w:tabs>
          <w:tab w:val="num" w:pos="1288"/>
        </w:tabs>
        <w:ind w:left="1288" w:hanging="720"/>
      </w:pPr>
      <w:rPr>
        <w:rFonts w:ascii="Times New Roman" w:hAnsi="Times New Roman" w:cs="Times New Roman" w:hint="default"/>
        <w:i w:val="0"/>
        <w:sz w:val="28"/>
        <w:szCs w:val="28"/>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22"/>
    <w:rsid w:val="000232F4"/>
    <w:rsid w:val="00061E5D"/>
    <w:rsid w:val="00106B64"/>
    <w:rsid w:val="00316652"/>
    <w:rsid w:val="006A3BEE"/>
    <w:rsid w:val="0072210B"/>
    <w:rsid w:val="007C5A54"/>
    <w:rsid w:val="008254C1"/>
    <w:rsid w:val="008E5518"/>
    <w:rsid w:val="008E607B"/>
    <w:rsid w:val="009B1253"/>
    <w:rsid w:val="00A01222"/>
    <w:rsid w:val="00A13CCB"/>
    <w:rsid w:val="00A37692"/>
    <w:rsid w:val="00B32AC4"/>
    <w:rsid w:val="00C11F06"/>
    <w:rsid w:val="00C12158"/>
    <w:rsid w:val="00E21FE6"/>
    <w:rsid w:val="00E40726"/>
    <w:rsid w:val="00E962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43D4"/>
  <w15:docId w15:val="{E61F0CFD-2D2B-437B-A2A3-153036BF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AC4"/>
    <w:rPr>
      <w:color w:val="0000FF" w:themeColor="hyperlink"/>
      <w:u w:val="single"/>
    </w:rPr>
  </w:style>
  <w:style w:type="paragraph" w:styleId="ListParagraph">
    <w:name w:val="List Paragraph"/>
    <w:basedOn w:val="Normal"/>
    <w:uiPriority w:val="34"/>
    <w:qFormat/>
    <w:rsid w:val="008E607B"/>
    <w:pPr>
      <w:ind w:left="720"/>
      <w:contextualSpacing/>
    </w:pPr>
  </w:style>
  <w:style w:type="character" w:styleId="FollowedHyperlink">
    <w:name w:val="FollowedHyperlink"/>
    <w:basedOn w:val="DefaultParagraphFont"/>
    <w:uiPriority w:val="99"/>
    <w:semiHidden/>
    <w:unhideWhenUsed/>
    <w:rsid w:val="00E40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8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4192</Words>
  <Characters>2390</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Judite Suharevska</dc:creator>
  <cp:lastModifiedBy>Ella Larionova</cp:lastModifiedBy>
  <cp:revision>2</cp:revision>
  <dcterms:created xsi:type="dcterms:W3CDTF">2026-01-22T14:32:00Z</dcterms:created>
  <dcterms:modified xsi:type="dcterms:W3CDTF">2026-01-22T14:32:00Z</dcterms:modified>
</cp:coreProperties>
</file>