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FE286F" w:rsidP="00FE286F" w14:paraId="33C885C1" w14:textId="77777777">
      <w:pPr>
        <w:jc w:val="center"/>
        <w:rPr>
          <w:rFonts w:ascii="Verdana" w:hAnsi="Verdana"/>
          <w:sz w:val="34"/>
          <w:szCs w:val="34"/>
        </w:rPr>
      </w:pPr>
      <w:r w:rsidRPr="00B14AF0">
        <w:rPr>
          <w:rFonts w:ascii="Verdana" w:hAnsi="Verdana"/>
          <w:noProof/>
          <w:sz w:val="18"/>
          <w:szCs w:val="18"/>
          <w:lang w:eastAsia="lv-LV"/>
        </w:rPr>
        <w:drawing>
          <wp:inline distT="0" distB="0" distL="0" distR="0">
            <wp:extent cx="1092200" cy="1003300"/>
            <wp:effectExtent l="0" t="0" r="0" b="6350"/>
            <wp:docPr id="1" name="Picture 1" descr="F:\JIC\Noteikumi JIC\Dokumentu parvaldiba\Veidlapas\krasa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JIC\Noteikumi JIC\Dokumentu parvaldiba\Veidlapas\krasain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6F" w:rsidRPr="00FE286F" w:rsidP="00FE286F" w14:paraId="33C885C2" w14:textId="77777777">
      <w:pPr>
        <w:jc w:val="center"/>
        <w:rPr>
          <w:rFonts w:ascii="Verdana" w:hAnsi="Verdana"/>
          <w:sz w:val="34"/>
          <w:szCs w:val="34"/>
        </w:rPr>
      </w:pPr>
      <w:r w:rsidRPr="00C718C9">
        <w:rPr>
          <w:rFonts w:ascii="Verdana" w:hAnsi="Verdana"/>
          <w:noProof/>
          <w:sz w:val="34"/>
          <w:szCs w:val="34"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4399200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399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-251657216" from="0,17.6pt" to="346.4pt,17.6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DE388E" w:rsidRPr="004C4455" w:rsidP="004C4455" w14:paraId="33C885C3" w14:textId="77777777">
      <w:pPr>
        <w:spacing w:line="400" w:lineRule="exact"/>
        <w:jc w:val="center"/>
        <w:rPr>
          <w:rFonts w:ascii="Verdana" w:hAnsi="Verdana"/>
          <w:sz w:val="14"/>
          <w:szCs w:val="14"/>
        </w:rPr>
      </w:pPr>
      <w:bookmarkStart w:id="0" w:name="_Hlk105418835"/>
      <w:r>
        <w:rPr>
          <w:color w:val="231F20"/>
          <w:sz w:val="17"/>
          <w:szCs w:val="17"/>
          <w:lang w:val="pt-BR"/>
        </w:rPr>
        <w:t xml:space="preserve">K. Valdemāra iela 10/12, Rīga, LV-1473, tālr. </w:t>
      </w:r>
      <w:r>
        <w:rPr>
          <w:color w:val="231F20"/>
          <w:sz w:val="17"/>
          <w:szCs w:val="17"/>
        </w:rPr>
        <w:t>67335388, fakss 67335384, e-pasts pasts@jc.gov.lv, www.jc.gov.lv</w:t>
      </w:r>
      <w:bookmarkEnd w:id="0"/>
    </w:p>
    <w:p w:rsidR="008948E6" w:rsidP="009A1FEE" w14:paraId="33C885C4" w14:textId="77777777">
      <w:pPr>
        <w:rPr>
          <w:rFonts w:ascii="Verdana" w:hAnsi="Verdana"/>
        </w:rPr>
      </w:pPr>
    </w:p>
    <w:tbl>
      <w:tblPr>
        <w:tblW w:w="9356" w:type="dxa"/>
        <w:tblLayout w:type="fixed"/>
        <w:tblLook w:val="0000"/>
      </w:tblPr>
      <w:tblGrid>
        <w:gridCol w:w="3686"/>
        <w:gridCol w:w="5670"/>
      </w:tblGrid>
      <w:tr w14:paraId="33C885C8" w14:textId="77777777" w:rsidTr="00460291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3686" w:type="dxa"/>
          </w:tcPr>
          <w:p w:rsidR="00DD3A1E" w:rsidRPr="00785280" w:rsidP="00460291" w14:paraId="33C885C5" w14:textId="77777777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05.10.2022</w:t>
            </w:r>
          </w:p>
          <w:p w:rsidR="00DD3A1E" w:rsidRPr="00785280" w:rsidP="00460291" w14:paraId="33C885C6" w14:textId="77777777">
            <w:pPr>
              <w:pStyle w:val="Head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280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  <w:tc>
          <w:tcPr>
            <w:tcW w:w="5670" w:type="dxa"/>
          </w:tcPr>
          <w:p w:rsidR="00DD3A1E" w:rsidRPr="00785280" w:rsidP="00460291" w14:paraId="33C885C7" w14:textId="77777777">
            <w:pPr>
              <w:pStyle w:val="Header"/>
              <w:tabs>
                <w:tab w:val="clear" w:pos="4153"/>
              </w:tabs>
              <w:spacing w:before="120"/>
              <w:ind w:left="2302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8528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Nr. </w:t>
            </w:r>
            <w:r w:rsidRPr="0078528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12-REG</w:t>
            </w:r>
          </w:p>
        </w:tc>
      </w:tr>
    </w:tbl>
    <w:p w:rsidR="00DD3A1E" w:rsidRPr="00785280" w:rsidP="00DD3A1E" w14:paraId="33C885C9" w14:textId="77777777">
      <w:pPr>
        <w:jc w:val="right"/>
        <w:rPr>
          <w:rFonts w:cs="Times New Roman"/>
          <w:b/>
          <w:szCs w:val="28"/>
        </w:rPr>
      </w:pPr>
    </w:p>
    <w:p w:rsidR="00FD0A9A" w:rsidRPr="00B25196" w:rsidP="00FD0A9A" w14:paraId="75A8CBAE" w14:textId="77777777">
      <w:pPr>
        <w:keepNext/>
        <w:ind w:right="26"/>
        <w:jc w:val="center"/>
        <w:outlineLvl w:val="0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Jaunsargu pašpārvaldes nolikums</w:t>
      </w:r>
    </w:p>
    <w:p w:rsidR="005126AA" w:rsidP="004C4F47" w14:paraId="20132A71" w14:textId="77777777">
      <w:pPr>
        <w:ind w:left="5812"/>
        <w:jc w:val="right"/>
        <w:rPr>
          <w:rFonts w:eastAsia="Times New Roman"/>
          <w:szCs w:val="28"/>
        </w:rPr>
      </w:pPr>
    </w:p>
    <w:p w:rsidR="00FD0A9A" w:rsidP="004C4F47" w14:paraId="3A759399" w14:textId="7CDC075B">
      <w:pPr>
        <w:ind w:left="5812"/>
        <w:jc w:val="right"/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 xml:space="preserve">Izdots saskaņā ar </w:t>
      </w:r>
      <w:r>
        <w:rPr>
          <w:rFonts w:eastAsia="Times New Roman"/>
          <w:szCs w:val="28"/>
        </w:rPr>
        <w:t xml:space="preserve"> Valsts aizsardzības mācības un Jaunsardzes likuma 13.pantu</w:t>
      </w:r>
    </w:p>
    <w:p w:rsidR="00FD0A9A" w:rsidP="00FD0A9A" w14:paraId="0D271258" w14:textId="77777777">
      <w:pPr>
        <w:rPr>
          <w:rFonts w:eastAsia="Times New Roman"/>
          <w:szCs w:val="28"/>
        </w:rPr>
      </w:pPr>
    </w:p>
    <w:p w:rsidR="00FD0A9A" w:rsidRPr="00B25196" w:rsidP="00FD0A9A" w14:paraId="243EFC49" w14:textId="77777777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>I. </w:t>
      </w:r>
      <w:r w:rsidRPr="00B25196">
        <w:rPr>
          <w:b/>
          <w:szCs w:val="28"/>
        </w:rPr>
        <w:t>Vispārīgie jautājumi</w:t>
      </w:r>
    </w:p>
    <w:p w:rsidR="00FD0A9A" w:rsidP="000A627E" w14:paraId="1F613145" w14:textId="19C705FD">
      <w:pPr>
        <w:ind w:firstLine="720"/>
        <w:rPr>
          <w:szCs w:val="28"/>
        </w:rPr>
      </w:pPr>
      <w:r>
        <w:rPr>
          <w:szCs w:val="28"/>
        </w:rPr>
        <w:t>1. </w:t>
      </w:r>
      <w:r w:rsidRPr="00B25196">
        <w:rPr>
          <w:szCs w:val="28"/>
        </w:rPr>
        <w:t xml:space="preserve">Jaunsargu pašpārvalde (turpmāk – Pašpārvalde) ir neatkarīga, demokrātiska un </w:t>
      </w:r>
      <w:r w:rsidRPr="00D34345">
        <w:rPr>
          <w:szCs w:val="28"/>
        </w:rPr>
        <w:t>sabiedriska Jaunsardzes</w:t>
      </w:r>
      <w:r w:rsidRPr="00B25196">
        <w:rPr>
          <w:szCs w:val="28"/>
        </w:rPr>
        <w:t xml:space="preserve"> pašpārvaldes forma.</w:t>
      </w:r>
    </w:p>
    <w:p w:rsidR="000A627E" w:rsidP="000A627E" w14:paraId="033D8B3D" w14:textId="77777777">
      <w:pPr>
        <w:ind w:firstLine="720"/>
        <w:rPr>
          <w:szCs w:val="28"/>
        </w:rPr>
      </w:pPr>
    </w:p>
    <w:p w:rsidR="00FD0A9A" w:rsidP="000A627E" w14:paraId="6EABF91C" w14:textId="6B134BD8">
      <w:pPr>
        <w:ind w:firstLine="720"/>
        <w:rPr>
          <w:szCs w:val="28"/>
        </w:rPr>
      </w:pPr>
      <w:r>
        <w:rPr>
          <w:szCs w:val="28"/>
        </w:rPr>
        <w:t>2. </w:t>
      </w:r>
      <w:r w:rsidRPr="00B25196">
        <w:rPr>
          <w:szCs w:val="28"/>
        </w:rPr>
        <w:t>Jaunsargi no sava vidus ievēl Pašpārvaldi, kura pārstāv jaunsargu intereses, veicina mācību procesa efektivitāti un veido jaunsargu sabiedrisko dzīvi.</w:t>
      </w:r>
    </w:p>
    <w:p w:rsidR="000A627E" w:rsidP="000A627E" w14:paraId="5E518F83" w14:textId="77777777">
      <w:pPr>
        <w:ind w:firstLine="720"/>
        <w:rPr>
          <w:szCs w:val="28"/>
        </w:rPr>
      </w:pPr>
    </w:p>
    <w:p w:rsidR="00FD0A9A" w:rsidP="000A627E" w14:paraId="5680873B" w14:textId="79FB70AC">
      <w:pPr>
        <w:ind w:firstLine="720"/>
        <w:rPr>
          <w:szCs w:val="28"/>
        </w:rPr>
      </w:pPr>
      <w:r>
        <w:rPr>
          <w:szCs w:val="28"/>
        </w:rPr>
        <w:t>3. </w:t>
      </w:r>
      <w:r w:rsidRPr="00B25196">
        <w:rPr>
          <w:szCs w:val="28"/>
        </w:rPr>
        <w:t xml:space="preserve">Pašpārvaldei ir padomdevēja </w:t>
      </w:r>
      <w:r w:rsidRPr="00D34345">
        <w:rPr>
          <w:szCs w:val="28"/>
        </w:rPr>
        <w:t>tiesības Jaunsardzes</w:t>
      </w:r>
      <w:r w:rsidRPr="00B25196">
        <w:rPr>
          <w:szCs w:val="28"/>
        </w:rPr>
        <w:t xml:space="preserve"> vadībai – Jaunsardzes centram (turpmāk – Centrs).</w:t>
      </w:r>
    </w:p>
    <w:p w:rsidR="000A627E" w:rsidP="000A627E" w14:paraId="3E1E7FC1" w14:textId="77777777">
      <w:pPr>
        <w:ind w:firstLine="720"/>
        <w:rPr>
          <w:szCs w:val="28"/>
        </w:rPr>
      </w:pPr>
    </w:p>
    <w:p w:rsidR="00FD0A9A" w:rsidP="000A627E" w14:paraId="1BD0B72E" w14:textId="3317DFF6">
      <w:pPr>
        <w:ind w:firstLine="720"/>
        <w:rPr>
          <w:szCs w:val="28"/>
          <w:lang w:eastAsia="lv-LV"/>
        </w:rPr>
      </w:pPr>
      <w:r w:rsidRPr="00AC2D30">
        <w:rPr>
          <w:szCs w:val="28"/>
        </w:rPr>
        <w:t>4. </w:t>
      </w:r>
      <w:r w:rsidRPr="00B25196">
        <w:rPr>
          <w:szCs w:val="28"/>
          <w:lang w:eastAsia="lv-LV"/>
        </w:rPr>
        <w:t xml:space="preserve">Pašpārvaldei ir </w:t>
      </w:r>
      <w:r w:rsidRPr="00AC2D30">
        <w:rPr>
          <w:szCs w:val="28"/>
          <w:lang w:eastAsia="lv-LV"/>
        </w:rPr>
        <w:t>savas atšķirības zīmes. Atšķirības zīmes apstiprina</w:t>
      </w:r>
      <w:r w:rsidRPr="00B25196">
        <w:rPr>
          <w:szCs w:val="28"/>
          <w:lang w:eastAsia="lv-LV"/>
        </w:rPr>
        <w:t xml:space="preserve"> Centra direktors (</w:t>
      </w:r>
      <w:r w:rsidRPr="00AC2D30">
        <w:rPr>
          <w:szCs w:val="28"/>
          <w:lang w:eastAsia="lv-LV"/>
        </w:rPr>
        <w:t>1</w:t>
      </w:r>
      <w:r w:rsidRPr="00B25196">
        <w:rPr>
          <w:szCs w:val="28"/>
          <w:lang w:eastAsia="lv-LV"/>
        </w:rPr>
        <w:t>.pielikums).</w:t>
      </w:r>
    </w:p>
    <w:p w:rsidR="000A627E" w:rsidP="000A627E" w14:paraId="35F7B9D5" w14:textId="77777777">
      <w:pPr>
        <w:ind w:firstLine="720"/>
        <w:rPr>
          <w:szCs w:val="28"/>
          <w:lang w:eastAsia="lv-LV"/>
        </w:rPr>
      </w:pPr>
    </w:p>
    <w:p w:rsidR="00FD0A9A" w:rsidRPr="00B25196" w:rsidP="000A627E" w14:paraId="311023E6" w14:textId="77777777">
      <w:pPr>
        <w:ind w:firstLine="720"/>
        <w:rPr>
          <w:szCs w:val="28"/>
        </w:rPr>
      </w:pPr>
      <w:r>
        <w:rPr>
          <w:szCs w:val="28"/>
        </w:rPr>
        <w:t>5. </w:t>
      </w:r>
      <w:r w:rsidRPr="00B25196">
        <w:rPr>
          <w:szCs w:val="28"/>
        </w:rPr>
        <w:t>Pašpārvaldes darbu koordinē Centrs.</w:t>
      </w:r>
    </w:p>
    <w:p w:rsidR="00FD0A9A" w:rsidRPr="00B25196" w:rsidP="00FD0A9A" w14:paraId="533DED45" w14:textId="77777777">
      <w:pPr>
        <w:rPr>
          <w:szCs w:val="28"/>
        </w:rPr>
      </w:pPr>
    </w:p>
    <w:p w:rsidR="00FD0A9A" w:rsidRPr="00B25196" w:rsidP="00FD0A9A" w14:paraId="09C44B2F" w14:textId="77777777">
      <w:pPr>
        <w:jc w:val="center"/>
        <w:rPr>
          <w:b/>
          <w:szCs w:val="28"/>
        </w:rPr>
      </w:pPr>
      <w:r w:rsidRPr="00255CDF">
        <w:rPr>
          <w:b/>
          <w:szCs w:val="28"/>
        </w:rPr>
        <w:t>I</w:t>
      </w:r>
      <w:r>
        <w:rPr>
          <w:b/>
          <w:szCs w:val="28"/>
        </w:rPr>
        <w:t>I. </w:t>
      </w:r>
      <w:r w:rsidRPr="00B25196">
        <w:rPr>
          <w:b/>
          <w:szCs w:val="28"/>
        </w:rPr>
        <w:t>Pašpārvaldes darbības mērķi un galvenie uzdevumi</w:t>
      </w:r>
    </w:p>
    <w:p w:rsidR="00FD0A9A" w:rsidRPr="00B25196" w:rsidP="00FD0A9A" w14:paraId="4A84F8C1" w14:textId="77777777">
      <w:pPr>
        <w:rPr>
          <w:b/>
          <w:szCs w:val="28"/>
        </w:rPr>
      </w:pPr>
    </w:p>
    <w:p w:rsidR="00FD0A9A" w:rsidP="000A627E" w14:paraId="6A47E42B" w14:textId="5B78F58A">
      <w:pPr>
        <w:ind w:firstLine="720"/>
        <w:rPr>
          <w:szCs w:val="28"/>
        </w:rPr>
      </w:pPr>
      <w:r>
        <w:rPr>
          <w:szCs w:val="28"/>
        </w:rPr>
        <w:t>6. </w:t>
      </w:r>
      <w:r w:rsidRPr="00B25196">
        <w:rPr>
          <w:szCs w:val="28"/>
        </w:rPr>
        <w:t>Pašpārvaldes darbības mērķis ir panākt jaunsargu un Centra interešu saskaņošanu, jaunsargu aktīvu iesaistīšanos patriotiskās audzināšanas un mācību procesā, kā arī sabiedriskā darba organizēšanā.</w:t>
      </w:r>
    </w:p>
    <w:p w:rsidR="000A627E" w:rsidP="000A627E" w14:paraId="4A7086A6" w14:textId="77777777">
      <w:pPr>
        <w:ind w:firstLine="720"/>
        <w:rPr>
          <w:szCs w:val="28"/>
        </w:rPr>
      </w:pPr>
    </w:p>
    <w:p w:rsidR="00FD0A9A" w:rsidRPr="00B25196" w:rsidP="000A627E" w14:paraId="63094094" w14:textId="77777777">
      <w:pPr>
        <w:ind w:firstLine="720"/>
        <w:rPr>
          <w:szCs w:val="28"/>
        </w:rPr>
      </w:pPr>
      <w:r>
        <w:rPr>
          <w:szCs w:val="28"/>
        </w:rPr>
        <w:t>7. </w:t>
      </w:r>
      <w:r w:rsidRPr="00B25196">
        <w:rPr>
          <w:szCs w:val="28"/>
        </w:rPr>
        <w:t>Pašpārvaldes galvenie uzdevumi:</w:t>
      </w:r>
    </w:p>
    <w:p w:rsidR="00FD0A9A" w:rsidRPr="00B25196" w:rsidP="000A627E" w14:paraId="74FF4A60" w14:textId="77777777">
      <w:pPr>
        <w:ind w:left="1560" w:hanging="851"/>
        <w:rPr>
          <w:szCs w:val="28"/>
        </w:rPr>
      </w:pPr>
      <w:r w:rsidRPr="00255CDF">
        <w:rPr>
          <w:szCs w:val="28"/>
        </w:rPr>
        <w:t>7.1</w:t>
      </w:r>
      <w:r>
        <w:rPr>
          <w:szCs w:val="28"/>
        </w:rPr>
        <w:t>. </w:t>
      </w:r>
      <w:r w:rsidRPr="00B25196">
        <w:rPr>
          <w:szCs w:val="28"/>
        </w:rPr>
        <w:t>pārstāvēt jaunsargu intereses Centrā;</w:t>
      </w:r>
    </w:p>
    <w:p w:rsidR="00FD0A9A" w:rsidRPr="00B25196" w:rsidP="000A627E" w14:paraId="00D53233" w14:textId="77777777">
      <w:pPr>
        <w:ind w:left="1560" w:hanging="851"/>
        <w:rPr>
          <w:szCs w:val="28"/>
        </w:rPr>
      </w:pPr>
      <w:r w:rsidRPr="00255CDF">
        <w:rPr>
          <w:szCs w:val="28"/>
        </w:rPr>
        <w:t>7.2</w:t>
      </w:r>
      <w:r>
        <w:rPr>
          <w:szCs w:val="28"/>
        </w:rPr>
        <w:t>. </w:t>
      </w:r>
      <w:r w:rsidRPr="00B25196">
        <w:rPr>
          <w:szCs w:val="28"/>
        </w:rPr>
        <w:t>sadarboties ar Centra vadību, darbiniekiem un jaunsargiem;</w:t>
      </w:r>
    </w:p>
    <w:p w:rsidR="00FD0A9A" w:rsidRPr="00B25196" w:rsidP="000A627E" w14:paraId="0DF3829B" w14:textId="77777777">
      <w:pPr>
        <w:ind w:left="1560" w:hanging="851"/>
        <w:rPr>
          <w:szCs w:val="28"/>
        </w:rPr>
      </w:pPr>
      <w:r w:rsidRPr="00255CDF">
        <w:rPr>
          <w:szCs w:val="28"/>
        </w:rPr>
        <w:t>7.3.</w:t>
      </w:r>
      <w:r>
        <w:rPr>
          <w:szCs w:val="28"/>
        </w:rPr>
        <w:t> </w:t>
      </w:r>
      <w:r w:rsidRPr="00B25196">
        <w:rPr>
          <w:szCs w:val="28"/>
        </w:rPr>
        <w:t>uzlabot informācijas apriti starp jaunsargiem un Centru;</w:t>
      </w:r>
    </w:p>
    <w:p w:rsidR="00FD0A9A" w:rsidRPr="00B25196" w:rsidP="000A627E" w14:paraId="51E63100" w14:textId="77777777">
      <w:pPr>
        <w:ind w:left="1276" w:hanging="567"/>
        <w:rPr>
          <w:szCs w:val="28"/>
        </w:rPr>
      </w:pPr>
      <w:r w:rsidRPr="00255CDF">
        <w:rPr>
          <w:szCs w:val="28"/>
        </w:rPr>
        <w:t>7.4</w:t>
      </w:r>
      <w:r>
        <w:rPr>
          <w:szCs w:val="28"/>
        </w:rPr>
        <w:t>. </w:t>
      </w:r>
      <w:r w:rsidRPr="00B25196">
        <w:rPr>
          <w:szCs w:val="28"/>
        </w:rPr>
        <w:t>plānot un vadīt jaunsargu sabiedriskās aktivitātes Jaunsardzes pasākumos;</w:t>
      </w:r>
    </w:p>
    <w:p w:rsidR="00FD0A9A" w:rsidRPr="00B25196" w:rsidP="000A627E" w14:paraId="06F2B74A" w14:textId="77777777">
      <w:pPr>
        <w:ind w:left="1560" w:hanging="851"/>
        <w:rPr>
          <w:szCs w:val="28"/>
        </w:rPr>
      </w:pPr>
      <w:r w:rsidRPr="00255CDF">
        <w:rPr>
          <w:szCs w:val="28"/>
        </w:rPr>
        <w:t>7.5.</w:t>
      </w:r>
      <w:r>
        <w:rPr>
          <w:szCs w:val="28"/>
        </w:rPr>
        <w:t> </w:t>
      </w:r>
      <w:r w:rsidRPr="00B25196">
        <w:rPr>
          <w:szCs w:val="28"/>
        </w:rPr>
        <w:t>organizēt jaunsargu aptaujas;</w:t>
      </w:r>
    </w:p>
    <w:p w:rsidR="00FD0A9A" w:rsidRPr="00B25196" w:rsidP="000A627E" w14:paraId="286E4B6E" w14:textId="77777777">
      <w:pPr>
        <w:ind w:left="1560" w:hanging="851"/>
        <w:rPr>
          <w:szCs w:val="28"/>
        </w:rPr>
      </w:pPr>
      <w:r w:rsidRPr="00255CDF">
        <w:rPr>
          <w:szCs w:val="28"/>
        </w:rPr>
        <w:t>7.6.</w:t>
      </w:r>
      <w:r>
        <w:rPr>
          <w:szCs w:val="28"/>
        </w:rPr>
        <w:t> </w:t>
      </w:r>
      <w:r w:rsidRPr="00B25196">
        <w:rPr>
          <w:szCs w:val="28"/>
        </w:rPr>
        <w:t xml:space="preserve">aktualizēt un papildināt </w:t>
      </w:r>
      <w:r>
        <w:rPr>
          <w:szCs w:val="28"/>
        </w:rPr>
        <w:t>J</w:t>
      </w:r>
      <w:r w:rsidRPr="00B25196">
        <w:rPr>
          <w:szCs w:val="28"/>
        </w:rPr>
        <w:t xml:space="preserve">aunsargu </w:t>
      </w:r>
      <w:r>
        <w:rPr>
          <w:szCs w:val="28"/>
        </w:rPr>
        <w:t>ē</w:t>
      </w:r>
      <w:r w:rsidRPr="00B25196">
        <w:rPr>
          <w:szCs w:val="28"/>
        </w:rPr>
        <w:t>tikas kodeksu;</w:t>
      </w:r>
    </w:p>
    <w:p w:rsidR="00FD0A9A" w:rsidRPr="00B25196" w:rsidP="000A627E" w14:paraId="2A50819F" w14:textId="77777777">
      <w:pPr>
        <w:ind w:left="1560" w:hanging="851"/>
        <w:rPr>
          <w:szCs w:val="28"/>
        </w:rPr>
      </w:pPr>
      <w:r w:rsidRPr="00255CDF">
        <w:rPr>
          <w:szCs w:val="28"/>
        </w:rPr>
        <w:t>7.7.</w:t>
      </w:r>
      <w:r>
        <w:rPr>
          <w:szCs w:val="28"/>
        </w:rPr>
        <w:t> </w:t>
      </w:r>
      <w:r w:rsidRPr="00B25196">
        <w:rPr>
          <w:szCs w:val="28"/>
        </w:rPr>
        <w:t>veicināt jaunsargu iesaisti brīvprātīgo darbā sabiedrības interesēs;</w:t>
      </w:r>
    </w:p>
    <w:p w:rsidR="00FD0A9A" w:rsidRPr="00B25196" w:rsidP="000A627E" w14:paraId="6D896F40" w14:textId="77777777">
      <w:pPr>
        <w:ind w:left="1276" w:hanging="567"/>
        <w:rPr>
          <w:szCs w:val="28"/>
        </w:rPr>
      </w:pPr>
      <w:r w:rsidRPr="00255CDF">
        <w:rPr>
          <w:szCs w:val="28"/>
        </w:rPr>
        <w:t>7.8.</w:t>
      </w:r>
      <w:r>
        <w:rPr>
          <w:szCs w:val="28"/>
        </w:rPr>
        <w:t> </w:t>
      </w:r>
      <w:r w:rsidRPr="00B25196">
        <w:rPr>
          <w:szCs w:val="28"/>
        </w:rPr>
        <w:t>sadarboties ar citu izglītības iestāžu pašpārvaldēm, pašvaldību un valsts institūcijām un sabiedriskajām organizācijām.</w:t>
      </w:r>
    </w:p>
    <w:p w:rsidR="00FD0A9A" w:rsidRPr="00B25196" w:rsidP="00FD0A9A" w14:paraId="4C7DD6D2" w14:textId="77777777">
      <w:pPr>
        <w:rPr>
          <w:szCs w:val="28"/>
        </w:rPr>
      </w:pPr>
    </w:p>
    <w:p w:rsidR="00FD0A9A" w:rsidRPr="00B25196" w:rsidP="00FD0A9A" w14:paraId="12A717C6" w14:textId="77777777">
      <w:pPr>
        <w:jc w:val="center"/>
        <w:rPr>
          <w:b/>
          <w:szCs w:val="28"/>
        </w:rPr>
      </w:pPr>
      <w:r w:rsidRPr="00255CDF">
        <w:rPr>
          <w:b/>
          <w:szCs w:val="28"/>
        </w:rPr>
        <w:t>I</w:t>
      </w:r>
      <w:r>
        <w:rPr>
          <w:b/>
          <w:szCs w:val="28"/>
        </w:rPr>
        <w:t>II. </w:t>
      </w:r>
      <w:r w:rsidRPr="00B25196">
        <w:rPr>
          <w:b/>
          <w:szCs w:val="28"/>
        </w:rPr>
        <w:t>Pašpārvaldes vēlēšanas</w:t>
      </w:r>
    </w:p>
    <w:p w:rsidR="00FD0A9A" w:rsidRPr="00B25196" w:rsidP="00FD0A9A" w14:paraId="2F47C678" w14:textId="77777777">
      <w:pPr>
        <w:ind w:firstLine="720"/>
        <w:rPr>
          <w:szCs w:val="28"/>
        </w:rPr>
      </w:pPr>
    </w:p>
    <w:p w:rsidR="00FD0A9A" w:rsidP="000A627E" w14:paraId="6F95C4A1" w14:textId="79FD856C">
      <w:pPr>
        <w:ind w:firstLine="720"/>
        <w:rPr>
          <w:szCs w:val="28"/>
        </w:rPr>
      </w:pPr>
      <w:r>
        <w:rPr>
          <w:szCs w:val="28"/>
        </w:rPr>
        <w:t>8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Pašpārvalde tiek ievēlēta 1</w:t>
      </w:r>
      <w:r>
        <w:rPr>
          <w:szCs w:val="28"/>
        </w:rPr>
        <w:t>5</w:t>
      </w:r>
      <w:r w:rsidRPr="00B25196">
        <w:rPr>
          <w:szCs w:val="28"/>
        </w:rPr>
        <w:t xml:space="preserve"> cilvēku sastāvā –</w:t>
      </w:r>
      <w:r>
        <w:rPr>
          <w:szCs w:val="28"/>
        </w:rPr>
        <w:t xml:space="preserve"> trīs</w:t>
      </w:r>
      <w:r w:rsidRPr="00B25196">
        <w:rPr>
          <w:szCs w:val="28"/>
        </w:rPr>
        <w:t xml:space="preserve"> </w:t>
      </w:r>
      <w:r>
        <w:rPr>
          <w:szCs w:val="28"/>
        </w:rPr>
        <w:t>jaunsargi</w:t>
      </w:r>
      <w:r w:rsidRPr="00B25196">
        <w:rPr>
          <w:szCs w:val="28"/>
        </w:rPr>
        <w:t xml:space="preserve"> no katra</w:t>
      </w:r>
      <w:r>
        <w:rPr>
          <w:szCs w:val="28"/>
        </w:rPr>
        <w:t>s</w:t>
      </w:r>
      <w:r w:rsidRPr="00B25196">
        <w:rPr>
          <w:szCs w:val="28"/>
        </w:rPr>
        <w:t xml:space="preserve"> </w:t>
      </w:r>
      <w:r>
        <w:rPr>
          <w:szCs w:val="28"/>
        </w:rPr>
        <w:t>N</w:t>
      </w:r>
      <w:r w:rsidRPr="00B25196">
        <w:rPr>
          <w:szCs w:val="28"/>
        </w:rPr>
        <w:t xml:space="preserve">ovada </w:t>
      </w:r>
      <w:r>
        <w:rPr>
          <w:szCs w:val="28"/>
        </w:rPr>
        <w:t>pārvaldes</w:t>
      </w:r>
      <w:r w:rsidRPr="00B25196">
        <w:rPr>
          <w:szCs w:val="28"/>
        </w:rPr>
        <w:t>.</w:t>
      </w:r>
    </w:p>
    <w:p w:rsidR="000A627E" w:rsidP="000A627E" w14:paraId="0DF473C7" w14:textId="77777777">
      <w:pPr>
        <w:ind w:firstLine="720"/>
        <w:rPr>
          <w:szCs w:val="28"/>
        </w:rPr>
      </w:pPr>
    </w:p>
    <w:p w:rsidR="00FD0A9A" w:rsidRPr="00C40098" w:rsidP="000A627E" w14:paraId="5FA548ED" w14:textId="77777777">
      <w:pPr>
        <w:ind w:firstLine="720"/>
        <w:rPr>
          <w:szCs w:val="28"/>
        </w:rPr>
      </w:pPr>
      <w:r w:rsidRPr="00C40098">
        <w:rPr>
          <w:szCs w:val="28"/>
        </w:rPr>
        <w:t>9. Pašpārvaldē var tikt ievēlēti jaunsargi, kuri:</w:t>
      </w:r>
    </w:p>
    <w:p w:rsidR="00FD0A9A" w:rsidRPr="00C40098" w:rsidP="000A627E" w14:paraId="62EB906D" w14:textId="0821DEF4">
      <w:pPr>
        <w:ind w:left="1418" w:hanging="709"/>
        <w:rPr>
          <w:szCs w:val="28"/>
        </w:rPr>
      </w:pPr>
      <w:r w:rsidRPr="00C40098">
        <w:rPr>
          <w:szCs w:val="28"/>
        </w:rPr>
        <w:t>9.1. </w:t>
      </w:r>
      <w:r w:rsidRPr="00C40098">
        <w:rPr>
          <w:szCs w:val="28"/>
          <w:lang w:eastAsia="zh-TW"/>
        </w:rPr>
        <w:t>pārstāv vismaz Jaunsardzes 3.līmeni;</w:t>
      </w:r>
    </w:p>
    <w:p w:rsidR="00FD0A9A" w:rsidRPr="00C40098" w:rsidP="000A627E" w14:paraId="021087C2" w14:textId="77777777">
      <w:pPr>
        <w:ind w:left="1418" w:hanging="709"/>
        <w:rPr>
          <w:szCs w:val="28"/>
        </w:rPr>
      </w:pPr>
      <w:r w:rsidRPr="00C40098">
        <w:rPr>
          <w:szCs w:val="28"/>
        </w:rPr>
        <w:t>9.2. </w:t>
      </w:r>
      <w:r w:rsidRPr="00C40098">
        <w:rPr>
          <w:szCs w:val="28"/>
          <w:lang w:eastAsia="zh-TW"/>
        </w:rPr>
        <w:t>ir jaunsargi vismaz divus gadus;</w:t>
      </w:r>
    </w:p>
    <w:p w:rsidR="00FD0A9A" w:rsidRPr="00C40098" w:rsidP="000A627E" w14:paraId="4F34CF01" w14:textId="77777777">
      <w:pPr>
        <w:ind w:left="1418" w:hanging="709"/>
        <w:rPr>
          <w:szCs w:val="28"/>
        </w:rPr>
      </w:pPr>
      <w:r w:rsidRPr="00C40098">
        <w:rPr>
          <w:szCs w:val="28"/>
        </w:rPr>
        <w:t>9.3. </w:t>
      </w:r>
      <w:r w:rsidRPr="00C40098">
        <w:rPr>
          <w:szCs w:val="28"/>
          <w:lang w:eastAsia="zh-TW"/>
        </w:rPr>
        <w:t>ir sekmīgi vispārizglītojošajā skolā;</w:t>
      </w:r>
    </w:p>
    <w:p w:rsidR="00FD0A9A" w:rsidRPr="00C40098" w:rsidP="000A627E" w14:paraId="37F635AE" w14:textId="77777777">
      <w:pPr>
        <w:ind w:left="1418" w:hanging="709"/>
        <w:rPr>
          <w:szCs w:val="28"/>
        </w:rPr>
      </w:pPr>
      <w:r w:rsidRPr="00C40098">
        <w:rPr>
          <w:szCs w:val="28"/>
        </w:rPr>
        <w:t>9.4. </w:t>
      </w:r>
      <w:r w:rsidRPr="00C40098">
        <w:rPr>
          <w:szCs w:val="28"/>
          <w:lang w:eastAsia="zh-TW"/>
        </w:rPr>
        <w:t>ievēro Jaunsardzes iekšējās kartības un drošības noteikumus;</w:t>
      </w:r>
    </w:p>
    <w:p w:rsidR="00FD0A9A" w:rsidP="000A627E" w14:paraId="7B76164B" w14:textId="760A505D">
      <w:pPr>
        <w:ind w:left="1276" w:hanging="567"/>
        <w:rPr>
          <w:szCs w:val="28"/>
          <w:lang w:eastAsia="zh-TW"/>
        </w:rPr>
      </w:pPr>
      <w:r w:rsidRPr="00C40098">
        <w:rPr>
          <w:szCs w:val="28"/>
        </w:rPr>
        <w:t>9.5. </w:t>
      </w:r>
      <w:r w:rsidRPr="00C40098">
        <w:rPr>
          <w:szCs w:val="28"/>
          <w:lang w:eastAsia="zh-TW"/>
        </w:rPr>
        <w:t>ir apmeklējuši vismaz 50% jaunsargu nodarbību un visi kavējumi ir attaisnota rakstura.</w:t>
      </w:r>
    </w:p>
    <w:p w:rsidR="000A627E" w:rsidRPr="00C40098" w:rsidP="000A627E" w14:paraId="04B9ED09" w14:textId="77777777">
      <w:pPr>
        <w:ind w:left="1559" w:hanging="567"/>
        <w:rPr>
          <w:szCs w:val="28"/>
          <w:lang w:eastAsia="zh-TW"/>
        </w:rPr>
      </w:pPr>
    </w:p>
    <w:p w:rsidR="00FD0A9A" w:rsidP="000A627E" w14:paraId="7C424363" w14:textId="6BC71F73">
      <w:pPr>
        <w:ind w:firstLine="720"/>
        <w:rPr>
          <w:szCs w:val="28"/>
          <w:lang w:eastAsia="zh-TW"/>
        </w:rPr>
      </w:pPr>
      <w:r>
        <w:rPr>
          <w:szCs w:val="28"/>
          <w:lang w:eastAsia="zh-TW"/>
        </w:rPr>
        <w:t xml:space="preserve">10. Centrs izsludina Pašpārvaldes dalībnieku atlases konkursu, ievietojot informāciju Centra </w:t>
      </w:r>
      <w:r w:rsidR="004C4F47">
        <w:rPr>
          <w:szCs w:val="28"/>
          <w:lang w:eastAsia="zh-TW"/>
        </w:rPr>
        <w:t>tīmekļvietnē</w:t>
      </w:r>
      <w:r>
        <w:rPr>
          <w:szCs w:val="28"/>
          <w:lang w:eastAsia="zh-TW"/>
        </w:rPr>
        <w:t xml:space="preserve">, </w:t>
      </w:r>
      <w:r w:rsidRPr="004C4F47" w:rsidR="004C4F47">
        <w:rPr>
          <w:szCs w:val="28"/>
          <w:lang w:eastAsia="zh-TW"/>
        </w:rPr>
        <w:t>skolvadības</w:t>
      </w:r>
      <w:r w:rsidRPr="004C4F47" w:rsidR="004C4F47">
        <w:rPr>
          <w:szCs w:val="28"/>
          <w:lang w:eastAsia="zh-TW"/>
        </w:rPr>
        <w:t xml:space="preserve"> sistēm</w:t>
      </w:r>
      <w:r w:rsidR="004C4F47">
        <w:rPr>
          <w:szCs w:val="28"/>
          <w:lang w:eastAsia="zh-TW"/>
        </w:rPr>
        <w:t>ā “E</w:t>
      </w:r>
      <w:r>
        <w:rPr>
          <w:szCs w:val="28"/>
          <w:lang w:eastAsia="zh-TW"/>
        </w:rPr>
        <w:t>-klas</w:t>
      </w:r>
      <w:r w:rsidR="004C4F47">
        <w:rPr>
          <w:szCs w:val="28"/>
          <w:lang w:eastAsia="zh-TW"/>
        </w:rPr>
        <w:t>e”</w:t>
      </w:r>
      <w:r>
        <w:rPr>
          <w:szCs w:val="28"/>
          <w:lang w:eastAsia="zh-TW"/>
        </w:rPr>
        <w:t xml:space="preserve"> un Jaunsardzes sociālajos tīklos.</w:t>
      </w:r>
    </w:p>
    <w:p w:rsidR="000A627E" w:rsidP="000A627E" w14:paraId="510E6CEC" w14:textId="77777777">
      <w:pPr>
        <w:ind w:firstLine="720"/>
        <w:rPr>
          <w:szCs w:val="28"/>
          <w:lang w:eastAsia="zh-TW"/>
        </w:rPr>
      </w:pPr>
    </w:p>
    <w:p w:rsidR="00FD0A9A" w:rsidP="000A627E" w14:paraId="15202ED2" w14:textId="3175742D">
      <w:pPr>
        <w:ind w:firstLine="720"/>
        <w:rPr>
          <w:szCs w:val="28"/>
        </w:rPr>
      </w:pPr>
      <w:r w:rsidRPr="00255CDF">
        <w:rPr>
          <w:szCs w:val="28"/>
        </w:rPr>
        <w:t>1</w:t>
      </w:r>
      <w:r>
        <w:rPr>
          <w:szCs w:val="28"/>
        </w:rPr>
        <w:t>1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Jaunsarg</w:t>
      </w:r>
      <w:r>
        <w:rPr>
          <w:szCs w:val="28"/>
        </w:rPr>
        <w:t>s</w:t>
      </w:r>
      <w:r w:rsidRPr="00B25196">
        <w:rPr>
          <w:szCs w:val="28"/>
        </w:rPr>
        <w:t>, kur</w:t>
      </w:r>
      <w:r>
        <w:rPr>
          <w:szCs w:val="28"/>
        </w:rPr>
        <w:t>š</w:t>
      </w:r>
      <w:r w:rsidRPr="00B25196">
        <w:rPr>
          <w:szCs w:val="28"/>
        </w:rPr>
        <w:t xml:space="preserve"> atbilst </w:t>
      </w:r>
      <w:r>
        <w:rPr>
          <w:szCs w:val="28"/>
        </w:rPr>
        <w:t>šī n</w:t>
      </w:r>
      <w:r w:rsidRPr="00B25196">
        <w:rPr>
          <w:szCs w:val="28"/>
        </w:rPr>
        <w:t xml:space="preserve">olikuma </w:t>
      </w:r>
      <w:r>
        <w:rPr>
          <w:szCs w:val="28"/>
        </w:rPr>
        <w:t>9</w:t>
      </w:r>
      <w:r w:rsidRPr="00B25196">
        <w:rPr>
          <w:szCs w:val="28"/>
        </w:rPr>
        <w:t>.punktā minētajiem kritērijiem</w:t>
      </w:r>
      <w:r>
        <w:rPr>
          <w:szCs w:val="28"/>
        </w:rPr>
        <w:t xml:space="preserve"> un vēlas kandidēt</w:t>
      </w:r>
      <w:r w:rsidRPr="00B25196">
        <w:rPr>
          <w:szCs w:val="28"/>
          <w:lang w:eastAsia="zh-TW"/>
        </w:rPr>
        <w:t xml:space="preserve"> dalībai Pašpārvaldē</w:t>
      </w:r>
      <w:r>
        <w:rPr>
          <w:szCs w:val="28"/>
          <w:lang w:eastAsia="zh-TW"/>
        </w:rPr>
        <w:t>, noteiktajā termiņā elektroniski iesūta p</w:t>
      </w:r>
      <w:r w:rsidRPr="00B25196">
        <w:rPr>
          <w:szCs w:val="28"/>
          <w:lang w:eastAsia="zh-TW"/>
        </w:rPr>
        <w:t>ieteikumu</w:t>
      </w:r>
      <w:r>
        <w:rPr>
          <w:szCs w:val="28"/>
          <w:lang w:eastAsia="zh-TW"/>
        </w:rPr>
        <w:t xml:space="preserve"> </w:t>
      </w:r>
      <w:r w:rsidRPr="00B25196">
        <w:rPr>
          <w:szCs w:val="28"/>
        </w:rPr>
        <w:t>(</w:t>
      </w:r>
      <w:r>
        <w:rPr>
          <w:szCs w:val="28"/>
        </w:rPr>
        <w:t>2</w:t>
      </w:r>
      <w:r w:rsidRPr="00B25196">
        <w:rPr>
          <w:szCs w:val="28"/>
        </w:rPr>
        <w:t>.pielikums)</w:t>
      </w:r>
      <w:r w:rsidRPr="00B25196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 xml:space="preserve">un rekomendācijas vēstuli no sava instruktora </w:t>
      </w:r>
      <w:r w:rsidRPr="00B25196">
        <w:rPr>
          <w:szCs w:val="28"/>
          <w:lang w:eastAsia="zh-TW"/>
        </w:rPr>
        <w:t xml:space="preserve">dalībai </w:t>
      </w:r>
      <w:r>
        <w:rPr>
          <w:szCs w:val="28"/>
          <w:lang w:eastAsia="zh-TW"/>
        </w:rPr>
        <w:t>P</w:t>
      </w:r>
      <w:r w:rsidRPr="00B25196">
        <w:rPr>
          <w:szCs w:val="28"/>
          <w:lang w:eastAsia="zh-TW"/>
        </w:rPr>
        <w:t xml:space="preserve">ašpārvaldē </w:t>
      </w:r>
      <w:r>
        <w:rPr>
          <w:szCs w:val="28"/>
        </w:rPr>
        <w:t>uz savas Novada pārvaldes e</w:t>
      </w:r>
      <w:r w:rsidR="004C4F47">
        <w:rPr>
          <w:szCs w:val="28"/>
        </w:rPr>
        <w:t xml:space="preserve">lektronisko </w:t>
      </w:r>
      <w:r>
        <w:rPr>
          <w:szCs w:val="28"/>
        </w:rPr>
        <w:t>pastu.</w:t>
      </w:r>
    </w:p>
    <w:p w:rsidR="000A627E" w:rsidP="000A627E" w14:paraId="01F69F0B" w14:textId="77777777">
      <w:pPr>
        <w:ind w:firstLine="720"/>
        <w:rPr>
          <w:szCs w:val="28"/>
          <w:lang w:eastAsia="zh-TW"/>
        </w:rPr>
      </w:pPr>
    </w:p>
    <w:p w:rsidR="00FD0A9A" w:rsidP="000A627E" w14:paraId="0EB0D987" w14:textId="6D40216A">
      <w:pPr>
        <w:ind w:firstLine="720"/>
        <w:rPr>
          <w:szCs w:val="28"/>
          <w:lang w:eastAsia="zh-TW"/>
        </w:rPr>
      </w:pPr>
      <w:r>
        <w:rPr>
          <w:szCs w:val="28"/>
          <w:lang w:eastAsia="zh-TW"/>
        </w:rPr>
        <w:t>12. </w:t>
      </w:r>
      <w:r w:rsidRPr="00522531">
        <w:rPr>
          <w:szCs w:val="28"/>
          <w:lang w:eastAsia="zh-TW"/>
        </w:rPr>
        <w:t xml:space="preserve">Novada </w:t>
      </w:r>
      <w:r>
        <w:rPr>
          <w:szCs w:val="28"/>
          <w:lang w:eastAsia="zh-TW"/>
        </w:rPr>
        <w:t>pārvalde</w:t>
      </w:r>
      <w:r w:rsidRPr="00522531">
        <w:rPr>
          <w:szCs w:val="28"/>
          <w:lang w:eastAsia="zh-TW"/>
        </w:rPr>
        <w:t xml:space="preserve"> apkopo </w:t>
      </w:r>
      <w:r>
        <w:rPr>
          <w:szCs w:val="28"/>
          <w:lang w:eastAsia="zh-TW"/>
        </w:rPr>
        <w:t xml:space="preserve">un izvērtē </w:t>
      </w:r>
      <w:r w:rsidRPr="00522531">
        <w:rPr>
          <w:szCs w:val="28"/>
          <w:lang w:eastAsia="zh-TW"/>
        </w:rPr>
        <w:t xml:space="preserve">visus pieteikumus un </w:t>
      </w:r>
      <w:r>
        <w:rPr>
          <w:szCs w:val="28"/>
          <w:lang w:eastAsia="zh-TW"/>
        </w:rPr>
        <w:t>elektroniski iesūta ne mazāk kā trīs kandidātus Centra Plānošanas un izglītības departamenta (turpmāk – PID) Jaunsardzes nodaļai.</w:t>
      </w:r>
    </w:p>
    <w:p w:rsidR="000A627E" w:rsidP="000A627E" w14:paraId="504ED718" w14:textId="77777777">
      <w:pPr>
        <w:ind w:firstLine="720"/>
        <w:rPr>
          <w:szCs w:val="28"/>
          <w:lang w:eastAsia="zh-TW"/>
        </w:rPr>
      </w:pPr>
    </w:p>
    <w:p w:rsidR="00FD0A9A" w:rsidP="000A627E" w14:paraId="3195BC1A" w14:textId="7B9EA0BC">
      <w:pPr>
        <w:ind w:firstLine="720"/>
        <w:rPr>
          <w:szCs w:val="28"/>
          <w:lang w:eastAsia="zh-TW"/>
        </w:rPr>
      </w:pPr>
      <w:r>
        <w:rPr>
          <w:szCs w:val="28"/>
          <w:lang w:eastAsia="zh-TW"/>
        </w:rPr>
        <w:t>13. </w:t>
      </w:r>
      <w:r w:rsidRPr="00D34345">
        <w:rPr>
          <w:szCs w:val="28"/>
          <w:lang w:eastAsia="zh-TW"/>
        </w:rPr>
        <w:t xml:space="preserve">Centra </w:t>
      </w:r>
      <w:r>
        <w:rPr>
          <w:szCs w:val="28"/>
          <w:lang w:eastAsia="zh-TW"/>
        </w:rPr>
        <w:t>PID</w:t>
      </w:r>
      <w:r w:rsidRPr="00D34345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>Jaunsardzes</w:t>
      </w:r>
      <w:r w:rsidRPr="00522531">
        <w:rPr>
          <w:szCs w:val="28"/>
          <w:lang w:eastAsia="zh-TW"/>
        </w:rPr>
        <w:t xml:space="preserve"> nodaļa apkopo rezultātus un </w:t>
      </w:r>
      <w:r>
        <w:rPr>
          <w:szCs w:val="28"/>
          <w:lang w:eastAsia="zh-TW"/>
        </w:rPr>
        <w:t>līdz esošās Pašpārvaldes termiņa beigām</w:t>
      </w:r>
      <w:r w:rsidRPr="00522531">
        <w:rPr>
          <w:szCs w:val="28"/>
          <w:lang w:eastAsia="zh-TW"/>
        </w:rPr>
        <w:t xml:space="preserve"> organizē semināru, kura laikā no pretendentiem ti</w:t>
      </w:r>
      <w:r>
        <w:rPr>
          <w:szCs w:val="28"/>
          <w:lang w:eastAsia="zh-TW"/>
        </w:rPr>
        <w:t>e</w:t>
      </w:r>
      <w:r w:rsidRPr="00522531">
        <w:rPr>
          <w:szCs w:val="28"/>
          <w:lang w:eastAsia="zh-TW"/>
        </w:rPr>
        <w:t>k ievēlēta</w:t>
      </w:r>
      <w:r>
        <w:rPr>
          <w:szCs w:val="28"/>
          <w:lang w:eastAsia="zh-TW"/>
        </w:rPr>
        <w:t xml:space="preserve"> jaunā</w:t>
      </w:r>
      <w:r w:rsidRPr="00522531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>Pašpārvalde</w:t>
      </w:r>
      <w:r w:rsidRPr="00522531">
        <w:rPr>
          <w:szCs w:val="28"/>
          <w:lang w:eastAsia="zh-TW"/>
        </w:rPr>
        <w:t>.</w:t>
      </w:r>
    </w:p>
    <w:p w:rsidR="000A627E" w:rsidP="000A627E" w14:paraId="0F895784" w14:textId="77777777">
      <w:pPr>
        <w:ind w:firstLine="720"/>
        <w:rPr>
          <w:szCs w:val="28"/>
          <w:lang w:eastAsia="zh-TW"/>
        </w:rPr>
      </w:pPr>
    </w:p>
    <w:p w:rsidR="00FD0A9A" w:rsidP="000A627E" w14:paraId="585E03CA" w14:textId="22EF2950">
      <w:pPr>
        <w:ind w:firstLine="720"/>
        <w:rPr>
          <w:szCs w:val="28"/>
          <w:lang w:eastAsia="zh-TW"/>
        </w:rPr>
      </w:pPr>
      <w:r>
        <w:rPr>
          <w:szCs w:val="28"/>
          <w:lang w:eastAsia="zh-TW"/>
        </w:rPr>
        <w:t>14. Pašpārvaldes</w:t>
      </w:r>
      <w:r w:rsidRPr="00522531">
        <w:rPr>
          <w:szCs w:val="28"/>
          <w:lang w:eastAsia="zh-TW"/>
        </w:rPr>
        <w:t xml:space="preserve"> </w:t>
      </w:r>
      <w:r w:rsidRPr="00D34345">
        <w:rPr>
          <w:szCs w:val="28"/>
          <w:lang w:eastAsia="zh-TW"/>
        </w:rPr>
        <w:t xml:space="preserve">dalībnieki </w:t>
      </w:r>
      <w:r w:rsidRPr="00D34345">
        <w:rPr>
          <w:szCs w:val="28"/>
          <w:lang w:eastAsia="zh-TW"/>
        </w:rPr>
        <w:t>ievēl</w:t>
      </w:r>
      <w:r w:rsidRPr="00D34345">
        <w:rPr>
          <w:szCs w:val="28"/>
          <w:lang w:eastAsia="zh-TW"/>
        </w:rPr>
        <w:t xml:space="preserve"> vadītāju</w:t>
      </w:r>
      <w:r w:rsidRPr="00522531">
        <w:rPr>
          <w:szCs w:val="28"/>
          <w:lang w:eastAsia="zh-TW"/>
        </w:rPr>
        <w:t xml:space="preserve"> un vietnieku.</w:t>
      </w:r>
    </w:p>
    <w:p w:rsidR="000A627E" w:rsidP="000A627E" w14:paraId="4C10AB0B" w14:textId="77777777">
      <w:pPr>
        <w:ind w:firstLine="720"/>
        <w:rPr>
          <w:szCs w:val="28"/>
          <w:lang w:eastAsia="zh-TW"/>
        </w:rPr>
      </w:pPr>
    </w:p>
    <w:p w:rsidR="00FD0A9A" w:rsidP="000A627E" w14:paraId="29C44E20" w14:textId="6EC92B93">
      <w:pPr>
        <w:ind w:firstLine="720"/>
        <w:rPr>
          <w:szCs w:val="28"/>
        </w:rPr>
      </w:pPr>
      <w:r w:rsidRPr="00255CDF">
        <w:rPr>
          <w:szCs w:val="28"/>
        </w:rPr>
        <w:t>1</w:t>
      </w:r>
      <w:r>
        <w:rPr>
          <w:szCs w:val="28"/>
        </w:rPr>
        <w:t>5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 xml:space="preserve">Jaunsargs, kļūstot par Pašpārvaldes </w:t>
      </w:r>
      <w:r w:rsidR="004C4F47">
        <w:rPr>
          <w:szCs w:val="28"/>
        </w:rPr>
        <w:t>dalībnieku</w:t>
      </w:r>
      <w:r w:rsidRPr="00B25196">
        <w:rPr>
          <w:szCs w:val="28"/>
        </w:rPr>
        <w:t>, paraksta Pašpārvaldes dalībnieka apliecinājumu (</w:t>
      </w:r>
      <w:r>
        <w:rPr>
          <w:szCs w:val="28"/>
        </w:rPr>
        <w:t>3</w:t>
      </w:r>
      <w:r w:rsidRPr="00B25196">
        <w:rPr>
          <w:szCs w:val="28"/>
        </w:rPr>
        <w:t>.pielikums).</w:t>
      </w:r>
    </w:p>
    <w:p w:rsidR="00FD0A9A" w:rsidP="000A627E" w14:paraId="6AF5F11F" w14:textId="367E9BB0">
      <w:pPr>
        <w:ind w:firstLine="720"/>
        <w:rPr>
          <w:szCs w:val="28"/>
        </w:rPr>
      </w:pPr>
      <w:r>
        <w:rPr>
          <w:szCs w:val="28"/>
        </w:rPr>
        <w:t>16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 xml:space="preserve">Pašpārvaldes </w:t>
      </w:r>
      <w:r>
        <w:rPr>
          <w:szCs w:val="28"/>
        </w:rPr>
        <w:t>dalībnieks</w:t>
      </w:r>
      <w:r w:rsidRPr="00B25196">
        <w:rPr>
          <w:szCs w:val="28"/>
        </w:rPr>
        <w:t xml:space="preserve"> beidz savu darbību, ja viņš izstājas no Jaunsardzes, rakstiski izsaka vēlēšanos izstāties no Pašpārvaldes vai tiek izslēgts no Pašpārvaldes.</w:t>
      </w:r>
    </w:p>
    <w:p w:rsidR="000A627E" w:rsidP="000A627E" w14:paraId="32278ED9" w14:textId="77777777">
      <w:pPr>
        <w:ind w:firstLine="720"/>
        <w:rPr>
          <w:szCs w:val="28"/>
        </w:rPr>
      </w:pPr>
    </w:p>
    <w:p w:rsidR="00FD0A9A" w:rsidRPr="00B25196" w:rsidP="000A627E" w14:paraId="783027BF" w14:textId="77777777">
      <w:pPr>
        <w:ind w:left="1418" w:hanging="698"/>
        <w:rPr>
          <w:szCs w:val="28"/>
        </w:rPr>
      </w:pPr>
      <w:r>
        <w:rPr>
          <w:szCs w:val="28"/>
        </w:rPr>
        <w:t>17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Jaunsargs var tikt izslēgts no Pašpārvaldes ar balsu vairākumu par:</w:t>
      </w:r>
    </w:p>
    <w:p w:rsidR="00FD0A9A" w:rsidRPr="00B25196" w:rsidP="000A627E" w14:paraId="6A71C365" w14:textId="77777777">
      <w:pPr>
        <w:ind w:left="1418" w:hanging="709"/>
        <w:rPr>
          <w:szCs w:val="28"/>
        </w:rPr>
      </w:pPr>
      <w:r>
        <w:rPr>
          <w:szCs w:val="28"/>
        </w:rPr>
        <w:t>17</w:t>
      </w:r>
      <w:r w:rsidRPr="00255CDF">
        <w:rPr>
          <w:szCs w:val="28"/>
        </w:rPr>
        <w:t>.1.</w:t>
      </w:r>
      <w:r>
        <w:rPr>
          <w:szCs w:val="28"/>
        </w:rPr>
        <w:t> </w:t>
      </w:r>
      <w:r w:rsidRPr="00B25196">
        <w:rPr>
          <w:szCs w:val="28"/>
        </w:rPr>
        <w:t>uzticēto pienākumu nepildīšanu;</w:t>
      </w:r>
    </w:p>
    <w:p w:rsidR="00FD0A9A" w:rsidRPr="007804D4" w:rsidP="000A627E" w14:paraId="2961E105" w14:textId="77777777">
      <w:pPr>
        <w:ind w:left="1418" w:hanging="709"/>
        <w:rPr>
          <w:szCs w:val="28"/>
        </w:rPr>
      </w:pPr>
      <w:r>
        <w:rPr>
          <w:szCs w:val="28"/>
        </w:rPr>
        <w:t>17</w:t>
      </w:r>
      <w:r w:rsidRPr="00255CDF">
        <w:rPr>
          <w:szCs w:val="28"/>
        </w:rPr>
        <w:t>.</w:t>
      </w:r>
      <w:r w:rsidRPr="007804D4">
        <w:rPr>
          <w:szCs w:val="28"/>
        </w:rPr>
        <w:t xml:space="preserve">2. nesekmīgām atzīmēm skolā; </w:t>
      </w:r>
    </w:p>
    <w:p w:rsidR="00FD0A9A" w:rsidRPr="00B25196" w:rsidP="000A627E" w14:paraId="2B0242CD" w14:textId="07DD8D76">
      <w:pPr>
        <w:tabs>
          <w:tab w:val="left" w:pos="1276"/>
        </w:tabs>
        <w:ind w:left="1418" w:hanging="709"/>
        <w:rPr>
          <w:szCs w:val="28"/>
        </w:rPr>
      </w:pPr>
      <w:r w:rsidRPr="007804D4">
        <w:rPr>
          <w:szCs w:val="28"/>
        </w:rPr>
        <w:t>17.3. Jaunsardzes centra ētikas pamatprincipu, iekšējās kārtības noteikumu neievērošanu;</w:t>
      </w:r>
    </w:p>
    <w:p w:rsidR="00FD0A9A" w:rsidRPr="00B25196" w:rsidP="000A627E" w14:paraId="10C97EFA" w14:textId="77777777">
      <w:pPr>
        <w:ind w:left="1418" w:hanging="709"/>
        <w:rPr>
          <w:szCs w:val="28"/>
        </w:rPr>
      </w:pPr>
      <w:r>
        <w:rPr>
          <w:szCs w:val="28"/>
        </w:rPr>
        <w:t>17</w:t>
      </w:r>
      <w:r w:rsidRPr="00255CDF">
        <w:rPr>
          <w:szCs w:val="28"/>
        </w:rPr>
        <w:t>.4.</w:t>
      </w:r>
      <w:r>
        <w:rPr>
          <w:szCs w:val="28"/>
        </w:rPr>
        <w:t> </w:t>
      </w:r>
      <w:r w:rsidRPr="00B25196">
        <w:rPr>
          <w:szCs w:val="28"/>
        </w:rPr>
        <w:t>pēc jaunsargu vai jaunsargu instruktora pieprasījuma.</w:t>
      </w:r>
    </w:p>
    <w:p w:rsidR="00FD0A9A" w:rsidRPr="00B25196" w:rsidP="000A627E" w14:paraId="1D1901C2" w14:textId="77777777">
      <w:pPr>
        <w:rPr>
          <w:szCs w:val="28"/>
        </w:rPr>
      </w:pPr>
    </w:p>
    <w:p w:rsidR="00FD0A9A" w:rsidRPr="00B25196" w:rsidP="00FD0A9A" w14:paraId="63652725" w14:textId="77777777">
      <w:pPr>
        <w:jc w:val="center"/>
        <w:rPr>
          <w:b/>
          <w:szCs w:val="28"/>
        </w:rPr>
      </w:pPr>
      <w:r>
        <w:rPr>
          <w:b/>
          <w:szCs w:val="28"/>
        </w:rPr>
        <w:t>IV. </w:t>
      </w:r>
      <w:r w:rsidRPr="00B25196">
        <w:rPr>
          <w:b/>
          <w:szCs w:val="28"/>
        </w:rPr>
        <w:t>Pašpārvaldes sastāvs un darbības organizācija</w:t>
      </w:r>
    </w:p>
    <w:p w:rsidR="00FD0A9A" w:rsidRPr="00B25196" w:rsidP="00FD0A9A" w14:paraId="3A9BB512" w14:textId="77777777">
      <w:pPr>
        <w:rPr>
          <w:b/>
          <w:szCs w:val="28"/>
        </w:rPr>
      </w:pPr>
    </w:p>
    <w:p w:rsidR="00FD0A9A" w:rsidP="000A627E" w14:paraId="027E4C55" w14:textId="3B04E4A8">
      <w:pPr>
        <w:ind w:firstLine="720"/>
        <w:rPr>
          <w:szCs w:val="28"/>
        </w:rPr>
      </w:pPr>
      <w:r>
        <w:rPr>
          <w:szCs w:val="28"/>
        </w:rPr>
        <w:t>18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 xml:space="preserve">Pašpārvaldes vadītāju un vadītāja vietnieku ar balsu vairākumu </w:t>
      </w:r>
      <w:r w:rsidRPr="00B25196">
        <w:rPr>
          <w:szCs w:val="28"/>
        </w:rPr>
        <w:t>ievēl</w:t>
      </w:r>
      <w:r>
        <w:rPr>
          <w:szCs w:val="28"/>
        </w:rPr>
        <w:t xml:space="preserve"> </w:t>
      </w:r>
      <w:r w:rsidRPr="00B25196">
        <w:rPr>
          <w:szCs w:val="28"/>
        </w:rPr>
        <w:t>pirmajā Pašpārvaldes sēdē.</w:t>
      </w:r>
    </w:p>
    <w:p w:rsidR="000A627E" w:rsidP="000A627E" w14:paraId="45C4E031" w14:textId="77777777">
      <w:pPr>
        <w:ind w:firstLine="720"/>
        <w:rPr>
          <w:szCs w:val="28"/>
        </w:rPr>
      </w:pPr>
    </w:p>
    <w:p w:rsidR="00FD0A9A" w:rsidP="000A627E" w14:paraId="424315B9" w14:textId="2CD98581">
      <w:pPr>
        <w:ind w:firstLine="720"/>
        <w:rPr>
          <w:szCs w:val="28"/>
        </w:rPr>
      </w:pPr>
      <w:r>
        <w:rPr>
          <w:szCs w:val="28"/>
        </w:rPr>
        <w:t>19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Pašpārvaldē bez vadītāja un vadītāja vietnieka tiek noteikt</w:t>
      </w:r>
      <w:r>
        <w:rPr>
          <w:szCs w:val="28"/>
        </w:rPr>
        <w:t>s</w:t>
      </w:r>
      <w:r w:rsidRPr="00B25196">
        <w:rPr>
          <w:szCs w:val="28"/>
        </w:rPr>
        <w:t xml:space="preserve"> koordinator</w:t>
      </w:r>
      <w:r>
        <w:rPr>
          <w:szCs w:val="28"/>
        </w:rPr>
        <w:t>s</w:t>
      </w:r>
      <w:r w:rsidRPr="00B25196">
        <w:rPr>
          <w:szCs w:val="28"/>
        </w:rPr>
        <w:t xml:space="preserve"> katrā </w:t>
      </w:r>
      <w:r>
        <w:rPr>
          <w:szCs w:val="28"/>
        </w:rPr>
        <w:t>N</w:t>
      </w:r>
      <w:r w:rsidRPr="00B25196">
        <w:rPr>
          <w:szCs w:val="28"/>
        </w:rPr>
        <w:t>ovad</w:t>
      </w:r>
      <w:r>
        <w:rPr>
          <w:szCs w:val="28"/>
        </w:rPr>
        <w:t>a pārvaldē.</w:t>
      </w:r>
    </w:p>
    <w:p w:rsidR="000A627E" w:rsidP="000A627E" w14:paraId="2FE36734" w14:textId="77777777">
      <w:pPr>
        <w:ind w:firstLine="720"/>
        <w:rPr>
          <w:szCs w:val="28"/>
        </w:rPr>
      </w:pPr>
    </w:p>
    <w:p w:rsidR="00FD0A9A" w:rsidP="000A627E" w14:paraId="22A52092" w14:textId="41FAF85A">
      <w:pPr>
        <w:ind w:firstLine="720"/>
        <w:rPr>
          <w:szCs w:val="28"/>
        </w:rPr>
      </w:pPr>
      <w:r>
        <w:rPr>
          <w:szCs w:val="28"/>
        </w:rPr>
        <w:t>20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Pašpārvaldes vadītājs, Pašpārvaldes vadītāja vietnieks un koordinatori veic pienākumus atbilstoši amatu aprakstiem (</w:t>
      </w:r>
      <w:r>
        <w:rPr>
          <w:szCs w:val="28"/>
        </w:rPr>
        <w:t>4</w:t>
      </w:r>
      <w:r w:rsidRPr="00B25196">
        <w:rPr>
          <w:szCs w:val="28"/>
        </w:rPr>
        <w:t>.pielikums).</w:t>
      </w:r>
    </w:p>
    <w:p w:rsidR="000A627E" w:rsidP="000A627E" w14:paraId="541672F4" w14:textId="77777777">
      <w:pPr>
        <w:ind w:firstLine="720"/>
        <w:rPr>
          <w:szCs w:val="28"/>
        </w:rPr>
      </w:pPr>
    </w:p>
    <w:p w:rsidR="00FD0A9A" w:rsidP="000A627E" w14:paraId="33DF3AA9" w14:textId="7C44E7CF">
      <w:pPr>
        <w:ind w:firstLine="720"/>
        <w:rPr>
          <w:szCs w:val="28"/>
        </w:rPr>
      </w:pPr>
      <w:r>
        <w:rPr>
          <w:szCs w:val="28"/>
        </w:rPr>
        <w:t>21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Pašpārvaldes vadītājs sagatavo un iesniedz apstiprināšanai Centra direktoram Pašpārvaldes gada pasākumu plānu, plāno, organizē un kontrolē Pašpārvaldes</w:t>
      </w:r>
      <w:r>
        <w:rPr>
          <w:szCs w:val="28"/>
        </w:rPr>
        <w:t xml:space="preserve"> pieņemtos</w:t>
      </w:r>
      <w:r w:rsidRPr="00B25196">
        <w:rPr>
          <w:szCs w:val="28"/>
        </w:rPr>
        <w:t xml:space="preserve"> lēmumus.</w:t>
      </w:r>
    </w:p>
    <w:p w:rsidR="000A627E" w:rsidP="000A627E" w14:paraId="7A7DE2FC" w14:textId="77777777">
      <w:pPr>
        <w:ind w:firstLine="720"/>
        <w:rPr>
          <w:szCs w:val="28"/>
        </w:rPr>
      </w:pPr>
    </w:p>
    <w:p w:rsidR="00FD0A9A" w:rsidP="000A627E" w14:paraId="15DA3306" w14:textId="4A79E83D">
      <w:pPr>
        <w:ind w:firstLine="720"/>
        <w:rPr>
          <w:szCs w:val="28"/>
        </w:rPr>
      </w:pPr>
      <w:r w:rsidRPr="00255CDF">
        <w:rPr>
          <w:szCs w:val="28"/>
        </w:rPr>
        <w:t>2</w:t>
      </w:r>
      <w:r>
        <w:rPr>
          <w:szCs w:val="28"/>
        </w:rPr>
        <w:t>2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Pašpārvaldes sēdes notiek ne retāk kā četras reizes gadā. Sēdes tiek protokolētas.</w:t>
      </w:r>
    </w:p>
    <w:p w:rsidR="000A627E" w:rsidP="000A627E" w14:paraId="41CF4E64" w14:textId="77777777">
      <w:pPr>
        <w:ind w:firstLine="720"/>
        <w:rPr>
          <w:szCs w:val="28"/>
        </w:rPr>
      </w:pPr>
    </w:p>
    <w:p w:rsidR="00FD0A9A" w:rsidP="000A627E" w14:paraId="6EE4278C" w14:textId="48FF3130">
      <w:pPr>
        <w:ind w:firstLine="720"/>
        <w:rPr>
          <w:szCs w:val="28"/>
        </w:rPr>
      </w:pPr>
      <w:r w:rsidRPr="00255CDF">
        <w:rPr>
          <w:szCs w:val="28"/>
        </w:rPr>
        <w:t>2</w:t>
      </w:r>
      <w:r>
        <w:rPr>
          <w:szCs w:val="28"/>
        </w:rPr>
        <w:t>3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Pašpārvalde sēdes laikā ir lemttiesīga, ja tās darbā piedalās ne mazāk kā puse tās locekļu.</w:t>
      </w:r>
    </w:p>
    <w:p w:rsidR="000A627E" w:rsidP="000A627E" w14:paraId="010ED6A2" w14:textId="77777777">
      <w:pPr>
        <w:ind w:firstLine="720"/>
        <w:rPr>
          <w:szCs w:val="28"/>
        </w:rPr>
      </w:pPr>
    </w:p>
    <w:p w:rsidR="00FD0A9A" w:rsidP="000A627E" w14:paraId="41CE12CE" w14:textId="314CB050">
      <w:pPr>
        <w:ind w:firstLine="720"/>
        <w:rPr>
          <w:szCs w:val="28"/>
        </w:rPr>
      </w:pPr>
      <w:r w:rsidRPr="00255CDF">
        <w:rPr>
          <w:szCs w:val="28"/>
        </w:rPr>
        <w:t>2</w:t>
      </w:r>
      <w:r>
        <w:rPr>
          <w:szCs w:val="28"/>
        </w:rPr>
        <w:t>4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 xml:space="preserve">Pašpārvaldes darbu pārrauga Centra </w:t>
      </w:r>
      <w:r>
        <w:rPr>
          <w:szCs w:val="28"/>
        </w:rPr>
        <w:t>PID</w:t>
      </w:r>
      <w:r w:rsidRPr="00B25196">
        <w:rPr>
          <w:szCs w:val="28"/>
        </w:rPr>
        <w:t xml:space="preserve"> </w:t>
      </w:r>
      <w:r>
        <w:rPr>
          <w:szCs w:val="28"/>
        </w:rPr>
        <w:t>Jaunsardzes</w:t>
      </w:r>
      <w:r w:rsidRPr="00B25196">
        <w:rPr>
          <w:szCs w:val="28"/>
        </w:rPr>
        <w:t xml:space="preserve"> nodaļas vecākais </w:t>
      </w:r>
      <w:r w:rsidRPr="00D34345">
        <w:rPr>
          <w:szCs w:val="28"/>
        </w:rPr>
        <w:t>eksperts mācību</w:t>
      </w:r>
      <w:r w:rsidRPr="00B25196">
        <w:rPr>
          <w:szCs w:val="28"/>
        </w:rPr>
        <w:t xml:space="preserve"> jautājumos.</w:t>
      </w:r>
    </w:p>
    <w:p w:rsidR="000A627E" w:rsidP="000A627E" w14:paraId="6614AE06" w14:textId="77777777">
      <w:pPr>
        <w:ind w:firstLine="720"/>
        <w:rPr>
          <w:szCs w:val="28"/>
        </w:rPr>
      </w:pPr>
    </w:p>
    <w:p w:rsidR="00FD0A9A" w:rsidRPr="00B25196" w:rsidP="000A627E" w14:paraId="19B446E0" w14:textId="77777777">
      <w:pPr>
        <w:ind w:firstLine="720"/>
        <w:rPr>
          <w:szCs w:val="28"/>
        </w:rPr>
      </w:pPr>
      <w:r w:rsidRPr="00255CDF">
        <w:rPr>
          <w:szCs w:val="28"/>
        </w:rPr>
        <w:t>2</w:t>
      </w:r>
      <w:r>
        <w:rPr>
          <w:szCs w:val="28"/>
        </w:rPr>
        <w:t>5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 xml:space="preserve">Pašpārvaldes pasākumus koordinē </w:t>
      </w:r>
      <w:r>
        <w:rPr>
          <w:szCs w:val="28"/>
        </w:rPr>
        <w:t>PID</w:t>
      </w:r>
      <w:r w:rsidRPr="00B25196">
        <w:rPr>
          <w:szCs w:val="28"/>
        </w:rPr>
        <w:t xml:space="preserve"> </w:t>
      </w:r>
      <w:r>
        <w:rPr>
          <w:szCs w:val="28"/>
        </w:rPr>
        <w:t>Jaunsardzes</w:t>
      </w:r>
      <w:r w:rsidRPr="00B25196">
        <w:rPr>
          <w:szCs w:val="28"/>
        </w:rPr>
        <w:t xml:space="preserve"> nodaļas darbinieki atbilstoši Centra </w:t>
      </w:r>
      <w:r>
        <w:rPr>
          <w:szCs w:val="28"/>
        </w:rPr>
        <w:t>G</w:t>
      </w:r>
      <w:r w:rsidRPr="00B25196">
        <w:rPr>
          <w:szCs w:val="28"/>
        </w:rPr>
        <w:t>alvenajam pasākumu plānam.</w:t>
      </w:r>
    </w:p>
    <w:p w:rsidR="00FD0A9A" w:rsidRPr="00B25196" w:rsidP="00FD0A9A" w14:paraId="340FB147" w14:textId="77777777">
      <w:pPr>
        <w:rPr>
          <w:b/>
          <w:szCs w:val="28"/>
        </w:rPr>
      </w:pPr>
    </w:p>
    <w:p w:rsidR="00FD0A9A" w:rsidRPr="00B25196" w:rsidP="00FD0A9A" w14:paraId="5910C995" w14:textId="77777777">
      <w:pPr>
        <w:jc w:val="center"/>
        <w:rPr>
          <w:b/>
          <w:szCs w:val="28"/>
        </w:rPr>
      </w:pPr>
      <w:r w:rsidRPr="00255CDF">
        <w:rPr>
          <w:b/>
          <w:szCs w:val="28"/>
        </w:rPr>
        <w:t>V.</w:t>
      </w:r>
      <w:r>
        <w:rPr>
          <w:b/>
          <w:szCs w:val="28"/>
        </w:rPr>
        <w:t> </w:t>
      </w:r>
      <w:r w:rsidRPr="00B25196">
        <w:rPr>
          <w:b/>
          <w:szCs w:val="28"/>
        </w:rPr>
        <w:t>Pašpārvaldes komunikatori</w:t>
      </w:r>
    </w:p>
    <w:p w:rsidR="00FD0A9A" w:rsidRPr="00B25196" w:rsidP="00FD0A9A" w14:paraId="74123C55" w14:textId="77777777">
      <w:pPr>
        <w:rPr>
          <w:szCs w:val="28"/>
        </w:rPr>
      </w:pPr>
    </w:p>
    <w:p w:rsidR="00FD0A9A" w:rsidP="000A627E" w14:paraId="7AA17599" w14:textId="4BD7F2F6">
      <w:pPr>
        <w:ind w:firstLine="720"/>
        <w:rPr>
          <w:szCs w:val="28"/>
          <w:lang w:eastAsia="lv-LV"/>
        </w:rPr>
      </w:pPr>
      <w:r>
        <w:rPr>
          <w:szCs w:val="28"/>
        </w:rPr>
        <w:t>26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  <w:lang w:eastAsia="lv-LV"/>
        </w:rPr>
        <w:t xml:space="preserve">Pašpārvalde sadarbojas ar Pašpārvaldes komunikatoriem (turpmāk  – Komunikators) </w:t>
      </w:r>
      <w:r w:rsidRPr="00D34345">
        <w:rPr>
          <w:szCs w:val="28"/>
          <w:lang w:eastAsia="lv-LV"/>
        </w:rPr>
        <w:t>atbilstoši Pašpārvaldes struktūrai</w:t>
      </w:r>
      <w:r w:rsidRPr="00B25196">
        <w:rPr>
          <w:szCs w:val="28"/>
          <w:lang w:eastAsia="lv-LV"/>
        </w:rPr>
        <w:t xml:space="preserve"> (</w:t>
      </w:r>
      <w:r>
        <w:rPr>
          <w:szCs w:val="28"/>
          <w:lang w:eastAsia="lv-LV"/>
        </w:rPr>
        <w:t>5</w:t>
      </w:r>
      <w:r w:rsidRPr="00B25196">
        <w:rPr>
          <w:szCs w:val="28"/>
          <w:lang w:eastAsia="lv-LV"/>
        </w:rPr>
        <w:t>.pielikums).</w:t>
      </w:r>
    </w:p>
    <w:p w:rsidR="000A627E" w:rsidP="000A627E" w14:paraId="3690A3FB" w14:textId="77777777">
      <w:pPr>
        <w:ind w:firstLine="720"/>
        <w:rPr>
          <w:szCs w:val="28"/>
          <w:lang w:eastAsia="lv-LV"/>
        </w:rPr>
      </w:pPr>
    </w:p>
    <w:p w:rsidR="00FD0A9A" w:rsidP="000A627E" w14:paraId="1F295E01" w14:textId="65EF9B24">
      <w:pPr>
        <w:ind w:firstLine="720"/>
        <w:rPr>
          <w:szCs w:val="28"/>
          <w:lang w:eastAsia="lv-LV"/>
        </w:rPr>
      </w:pPr>
      <w:r>
        <w:rPr>
          <w:szCs w:val="28"/>
        </w:rPr>
        <w:t>27</w:t>
      </w:r>
      <w:r w:rsidRPr="00255CDF">
        <w:rPr>
          <w:szCs w:val="28"/>
        </w:rPr>
        <w:t>.</w:t>
      </w:r>
      <w:r>
        <w:rPr>
          <w:szCs w:val="28"/>
        </w:rPr>
        <w:t xml:space="preserve"> Sadarbībai ar Pašpārvaldi katrs </w:t>
      </w:r>
      <w:r w:rsidRPr="00B25196">
        <w:rPr>
          <w:szCs w:val="28"/>
          <w:lang w:eastAsia="lv-LV"/>
        </w:rPr>
        <w:t>jaunsargu instruktor</w:t>
      </w:r>
      <w:r>
        <w:rPr>
          <w:szCs w:val="28"/>
          <w:lang w:eastAsia="lv-LV"/>
        </w:rPr>
        <w:t>s</w:t>
      </w:r>
      <w:r w:rsidRPr="00B25196">
        <w:rPr>
          <w:szCs w:val="28"/>
          <w:lang w:eastAsia="lv-LV"/>
        </w:rPr>
        <w:t xml:space="preserve"> nozīmē </w:t>
      </w:r>
      <w:r>
        <w:rPr>
          <w:szCs w:val="28"/>
          <w:lang w:eastAsia="lv-LV"/>
        </w:rPr>
        <w:t xml:space="preserve">vienu jaunsargu </w:t>
      </w:r>
      <w:r w:rsidR="004C4F47">
        <w:rPr>
          <w:szCs w:val="28"/>
          <w:lang w:eastAsia="lv-LV"/>
        </w:rPr>
        <w:t>–</w:t>
      </w:r>
      <w:r w:rsidRPr="00B84B6F">
        <w:rPr>
          <w:szCs w:val="28"/>
          <w:lang w:eastAsia="lv-LV"/>
        </w:rPr>
        <w:t xml:space="preserve"> </w:t>
      </w:r>
      <w:r w:rsidRPr="00B25196">
        <w:rPr>
          <w:szCs w:val="28"/>
          <w:lang w:eastAsia="lv-LV"/>
        </w:rPr>
        <w:t>Komunikatoru</w:t>
      </w:r>
      <w:r>
        <w:rPr>
          <w:szCs w:val="28"/>
          <w:lang w:eastAsia="lv-LV"/>
        </w:rPr>
        <w:t>, informāciju elektroniski nosūtot uz savas Novada pārvaldes e</w:t>
      </w:r>
      <w:r w:rsidR="004C4F47">
        <w:rPr>
          <w:szCs w:val="28"/>
          <w:lang w:eastAsia="lv-LV"/>
        </w:rPr>
        <w:t xml:space="preserve">lektronisko </w:t>
      </w:r>
      <w:r>
        <w:rPr>
          <w:szCs w:val="28"/>
          <w:lang w:eastAsia="lv-LV"/>
        </w:rPr>
        <w:t>pastu.</w:t>
      </w:r>
    </w:p>
    <w:p w:rsidR="000A627E" w:rsidP="000A627E" w14:paraId="341F8E71" w14:textId="77777777">
      <w:pPr>
        <w:ind w:firstLine="720"/>
        <w:rPr>
          <w:szCs w:val="28"/>
          <w:lang w:eastAsia="lv-LV"/>
        </w:rPr>
      </w:pPr>
    </w:p>
    <w:p w:rsidR="00FD0A9A" w:rsidRPr="00B25196" w:rsidP="000A627E" w14:paraId="110803BD" w14:textId="77777777">
      <w:pPr>
        <w:ind w:firstLine="720"/>
        <w:rPr>
          <w:szCs w:val="28"/>
        </w:rPr>
      </w:pPr>
      <w:r>
        <w:rPr>
          <w:szCs w:val="28"/>
        </w:rPr>
        <w:t>28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  <w:lang w:eastAsia="lv-LV"/>
        </w:rPr>
        <w:t xml:space="preserve">Komunikatori sniedz atbalstu Pašpārvaldei tās mērķu un uzdevumu </w:t>
      </w:r>
      <w:r w:rsidRPr="00D34345">
        <w:rPr>
          <w:szCs w:val="28"/>
          <w:lang w:eastAsia="lv-LV"/>
        </w:rPr>
        <w:t>īstenošanā.</w:t>
      </w:r>
    </w:p>
    <w:p w:rsidR="00FD0A9A" w:rsidRPr="00B25196" w:rsidP="00FD0A9A" w14:paraId="7B84260D" w14:textId="77777777">
      <w:pPr>
        <w:rPr>
          <w:b/>
          <w:szCs w:val="28"/>
        </w:rPr>
      </w:pPr>
    </w:p>
    <w:p w:rsidR="00FD0A9A" w:rsidRPr="00B25196" w:rsidP="00FD0A9A" w14:paraId="17B4AA00" w14:textId="77777777">
      <w:pPr>
        <w:jc w:val="center"/>
        <w:rPr>
          <w:b/>
          <w:szCs w:val="28"/>
        </w:rPr>
      </w:pPr>
      <w:r w:rsidRPr="00255CDF">
        <w:rPr>
          <w:b/>
          <w:szCs w:val="28"/>
        </w:rPr>
        <w:t>V</w:t>
      </w:r>
      <w:r>
        <w:rPr>
          <w:b/>
          <w:szCs w:val="28"/>
        </w:rPr>
        <w:t>I</w:t>
      </w:r>
      <w:r w:rsidRPr="00255CDF">
        <w:rPr>
          <w:b/>
          <w:szCs w:val="28"/>
        </w:rPr>
        <w:t>.</w:t>
      </w:r>
      <w:r>
        <w:rPr>
          <w:b/>
          <w:szCs w:val="28"/>
        </w:rPr>
        <w:t> </w:t>
      </w:r>
      <w:r w:rsidRPr="00B25196">
        <w:rPr>
          <w:b/>
          <w:szCs w:val="28"/>
        </w:rPr>
        <w:t>Pašpārvaldes tiesības un pienākumi</w:t>
      </w:r>
    </w:p>
    <w:p w:rsidR="00FD0A9A" w:rsidRPr="00B25196" w:rsidP="00FD0A9A" w14:paraId="08EA7D6C" w14:textId="77777777">
      <w:pPr>
        <w:rPr>
          <w:b/>
          <w:szCs w:val="28"/>
        </w:rPr>
      </w:pPr>
    </w:p>
    <w:p w:rsidR="00FD0A9A" w:rsidRPr="00B25196" w:rsidP="000A627E" w14:paraId="26DA4D49" w14:textId="77777777">
      <w:pPr>
        <w:ind w:firstLine="720"/>
        <w:rPr>
          <w:szCs w:val="28"/>
        </w:rPr>
      </w:pPr>
      <w:r>
        <w:rPr>
          <w:szCs w:val="28"/>
        </w:rPr>
        <w:t>29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Pašpārvaldei ir tiesības:</w:t>
      </w:r>
    </w:p>
    <w:p w:rsidR="00FD0A9A" w:rsidRPr="00B25196" w:rsidP="000A627E" w14:paraId="1FD3B413" w14:textId="6BC7B735">
      <w:pPr>
        <w:ind w:left="1418" w:hanging="709"/>
        <w:rPr>
          <w:szCs w:val="28"/>
        </w:rPr>
      </w:pPr>
      <w:r w:rsidRPr="00F86754">
        <w:rPr>
          <w:szCs w:val="28"/>
        </w:rPr>
        <w:t xml:space="preserve">29.1. organizēt Pašpārvaldes darbību atbilstoši Centra </w:t>
      </w:r>
      <w:r w:rsidRPr="00F86754" w:rsidR="004C4F47">
        <w:rPr>
          <w:szCs w:val="28"/>
        </w:rPr>
        <w:t>n</w:t>
      </w:r>
      <w:r w:rsidRPr="00F86754">
        <w:rPr>
          <w:szCs w:val="28"/>
        </w:rPr>
        <w:t xml:space="preserve">olikumam un </w:t>
      </w:r>
      <w:r w:rsidRPr="00F86754" w:rsidR="00F86754">
        <w:rPr>
          <w:szCs w:val="28"/>
        </w:rPr>
        <w:t>Darba</w:t>
      </w:r>
      <w:r w:rsidRPr="00F86754">
        <w:rPr>
          <w:szCs w:val="28"/>
        </w:rPr>
        <w:t xml:space="preserve"> kārtības noteikumiem;</w:t>
      </w:r>
    </w:p>
    <w:p w:rsidR="00FD0A9A" w:rsidRPr="00B25196" w:rsidP="000A627E" w14:paraId="17B00C7B" w14:textId="77777777">
      <w:pPr>
        <w:ind w:left="1418" w:hanging="709"/>
        <w:rPr>
          <w:szCs w:val="28"/>
        </w:rPr>
      </w:pPr>
      <w:r>
        <w:rPr>
          <w:szCs w:val="28"/>
        </w:rPr>
        <w:t>29</w:t>
      </w:r>
      <w:r w:rsidRPr="00255CDF">
        <w:rPr>
          <w:szCs w:val="28"/>
        </w:rPr>
        <w:t>.2.</w:t>
      </w:r>
      <w:r>
        <w:rPr>
          <w:szCs w:val="28"/>
        </w:rPr>
        <w:t> </w:t>
      </w:r>
      <w:r w:rsidRPr="00B25196">
        <w:rPr>
          <w:szCs w:val="28"/>
        </w:rPr>
        <w:t xml:space="preserve">piedalīties Jaunsardzes </w:t>
      </w:r>
      <w:r>
        <w:rPr>
          <w:szCs w:val="28"/>
        </w:rPr>
        <w:t>aktualitāšu</w:t>
      </w:r>
      <w:r w:rsidRPr="00B25196">
        <w:rPr>
          <w:szCs w:val="28"/>
        </w:rPr>
        <w:t xml:space="preserve"> apspriešanā un izteikt Pašpārvaldes viedokli</w:t>
      </w:r>
      <w:r>
        <w:rPr>
          <w:szCs w:val="28"/>
        </w:rPr>
        <w:t>,</w:t>
      </w:r>
      <w:r w:rsidRPr="00B25196">
        <w:rPr>
          <w:szCs w:val="28"/>
        </w:rPr>
        <w:t xml:space="preserve"> tiekoties ar Centra direktoru ne retāk kā četras reizes gadā Pašpārvaldes sēžu ietvaros;</w:t>
      </w:r>
    </w:p>
    <w:p w:rsidR="00FD0A9A" w:rsidRPr="00B25196" w:rsidP="000A627E" w14:paraId="57DB7A69" w14:textId="5B53FC9D">
      <w:pPr>
        <w:ind w:left="1418" w:hanging="709"/>
        <w:rPr>
          <w:szCs w:val="28"/>
        </w:rPr>
      </w:pPr>
      <w:r>
        <w:rPr>
          <w:szCs w:val="28"/>
        </w:rPr>
        <w:t>29</w:t>
      </w:r>
      <w:r w:rsidRPr="00255CDF">
        <w:rPr>
          <w:szCs w:val="28"/>
        </w:rPr>
        <w:t>.3.</w:t>
      </w:r>
      <w:r>
        <w:rPr>
          <w:szCs w:val="28"/>
        </w:rPr>
        <w:t> </w:t>
      </w:r>
      <w:r w:rsidRPr="00B25196">
        <w:rPr>
          <w:szCs w:val="28"/>
        </w:rPr>
        <w:t xml:space="preserve">iesniegt priekšlikumus grozījumu izdarīšanai Pašpārvaldes </w:t>
      </w:r>
      <w:r w:rsidR="00F86754">
        <w:rPr>
          <w:szCs w:val="28"/>
        </w:rPr>
        <w:t>n</w:t>
      </w:r>
      <w:r w:rsidRPr="00B25196">
        <w:rPr>
          <w:szCs w:val="28"/>
        </w:rPr>
        <w:t>olikumā;</w:t>
      </w:r>
    </w:p>
    <w:p w:rsidR="00FD0A9A" w:rsidRPr="00B25196" w:rsidP="000A627E" w14:paraId="19F40309" w14:textId="77777777">
      <w:pPr>
        <w:ind w:left="1418" w:hanging="709"/>
        <w:rPr>
          <w:szCs w:val="28"/>
        </w:rPr>
      </w:pPr>
      <w:r>
        <w:rPr>
          <w:szCs w:val="28"/>
        </w:rPr>
        <w:t>29</w:t>
      </w:r>
      <w:r w:rsidRPr="00255CDF">
        <w:rPr>
          <w:szCs w:val="28"/>
        </w:rPr>
        <w:t>.4.</w:t>
      </w:r>
      <w:r>
        <w:rPr>
          <w:szCs w:val="28"/>
        </w:rPr>
        <w:t> </w:t>
      </w:r>
      <w:r w:rsidRPr="00B25196">
        <w:rPr>
          <w:szCs w:val="28"/>
        </w:rPr>
        <w:t xml:space="preserve">iesniegt priekšlikumus grozījumu izdarīšanai </w:t>
      </w:r>
      <w:r>
        <w:rPr>
          <w:szCs w:val="28"/>
        </w:rPr>
        <w:t>J</w:t>
      </w:r>
      <w:r w:rsidRPr="00B25196">
        <w:rPr>
          <w:szCs w:val="28"/>
        </w:rPr>
        <w:t xml:space="preserve">aunsargu </w:t>
      </w:r>
      <w:r>
        <w:rPr>
          <w:szCs w:val="28"/>
        </w:rPr>
        <w:t>ē</w:t>
      </w:r>
      <w:r w:rsidRPr="00B25196">
        <w:rPr>
          <w:szCs w:val="28"/>
        </w:rPr>
        <w:t>tikas kodeksā;</w:t>
      </w:r>
    </w:p>
    <w:p w:rsidR="00FD0A9A" w:rsidRPr="00B25196" w:rsidP="000A627E" w14:paraId="41253188" w14:textId="77777777">
      <w:pPr>
        <w:ind w:left="1418" w:hanging="709"/>
        <w:rPr>
          <w:szCs w:val="28"/>
        </w:rPr>
      </w:pPr>
      <w:r>
        <w:rPr>
          <w:szCs w:val="28"/>
        </w:rPr>
        <w:t>29</w:t>
      </w:r>
      <w:r w:rsidRPr="00255CDF">
        <w:rPr>
          <w:szCs w:val="28"/>
        </w:rPr>
        <w:t>.5.</w:t>
      </w:r>
      <w:r>
        <w:rPr>
          <w:szCs w:val="28"/>
        </w:rPr>
        <w:t> </w:t>
      </w:r>
      <w:r w:rsidRPr="00B25196">
        <w:rPr>
          <w:szCs w:val="28"/>
        </w:rPr>
        <w:t>iesniegt Centram priekšlikumus jaunsargu sabiedriskā darba organizēšanā;</w:t>
      </w:r>
    </w:p>
    <w:p w:rsidR="00FD0A9A" w:rsidRPr="00B25196" w:rsidP="000A627E" w14:paraId="4AEA1043" w14:textId="77777777">
      <w:pPr>
        <w:ind w:left="1418" w:hanging="709"/>
        <w:rPr>
          <w:szCs w:val="28"/>
        </w:rPr>
      </w:pPr>
      <w:r>
        <w:rPr>
          <w:szCs w:val="28"/>
        </w:rPr>
        <w:t>29</w:t>
      </w:r>
      <w:r w:rsidRPr="00255CDF">
        <w:rPr>
          <w:szCs w:val="28"/>
        </w:rPr>
        <w:t>.6.</w:t>
      </w:r>
      <w:r>
        <w:rPr>
          <w:szCs w:val="28"/>
        </w:rPr>
        <w:t> </w:t>
      </w:r>
      <w:r w:rsidRPr="00B25196">
        <w:rPr>
          <w:szCs w:val="28"/>
        </w:rPr>
        <w:t>saņemt no jaunsargu instruktoriem informāciju par nozīmētajiem vienību Komunikatoriem;</w:t>
      </w:r>
    </w:p>
    <w:p w:rsidR="00FD0A9A" w:rsidP="000A627E" w14:paraId="107EBCB9" w14:textId="6650BFE8">
      <w:pPr>
        <w:ind w:left="1418" w:hanging="709"/>
        <w:rPr>
          <w:szCs w:val="28"/>
        </w:rPr>
      </w:pPr>
      <w:r>
        <w:rPr>
          <w:szCs w:val="28"/>
        </w:rPr>
        <w:t>29</w:t>
      </w:r>
      <w:r w:rsidRPr="00255CDF">
        <w:rPr>
          <w:szCs w:val="28"/>
        </w:rPr>
        <w:t>.7.</w:t>
      </w:r>
      <w:r>
        <w:rPr>
          <w:szCs w:val="28"/>
        </w:rPr>
        <w:t> </w:t>
      </w:r>
      <w:r w:rsidRPr="00B25196">
        <w:rPr>
          <w:szCs w:val="28"/>
        </w:rPr>
        <w:t>saņemt no Centra Pašpārvaldes darbam nepieciešamo informāciju, ja tā nav konfidenciāla vai nesatur personas datus saturošu informāciju.</w:t>
      </w:r>
    </w:p>
    <w:p w:rsidR="000A627E" w:rsidRPr="00B25196" w:rsidP="000A627E" w14:paraId="42DF1547" w14:textId="77777777">
      <w:pPr>
        <w:ind w:left="1843" w:hanging="709"/>
        <w:rPr>
          <w:szCs w:val="28"/>
        </w:rPr>
      </w:pPr>
    </w:p>
    <w:p w:rsidR="00FD0A9A" w:rsidP="000A627E" w14:paraId="691ACBA3" w14:textId="77777777">
      <w:pPr>
        <w:ind w:firstLine="720"/>
        <w:rPr>
          <w:szCs w:val="28"/>
        </w:rPr>
      </w:pPr>
      <w:r>
        <w:rPr>
          <w:szCs w:val="28"/>
        </w:rPr>
        <w:t>30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Pašpārvaldes pienākumi ir:</w:t>
      </w:r>
    </w:p>
    <w:p w:rsidR="00FD0A9A" w:rsidP="000A627E" w14:paraId="44032287" w14:textId="77777777">
      <w:pPr>
        <w:ind w:left="1418" w:hanging="709"/>
        <w:rPr>
          <w:szCs w:val="28"/>
        </w:rPr>
      </w:pPr>
      <w:r>
        <w:rPr>
          <w:szCs w:val="28"/>
        </w:rPr>
        <w:t>30.1. piedalīties Centra organizētajos pasākumos saskaņā ar Centra Galveno pasākumu plānu;</w:t>
      </w:r>
    </w:p>
    <w:p w:rsidR="00FD0A9A" w:rsidP="000A627E" w14:paraId="4750679D" w14:textId="77777777">
      <w:pPr>
        <w:ind w:left="1418" w:hanging="709"/>
        <w:rPr>
          <w:szCs w:val="28"/>
        </w:rPr>
      </w:pPr>
      <w:r>
        <w:rPr>
          <w:szCs w:val="28"/>
        </w:rPr>
        <w:t>30</w:t>
      </w:r>
      <w:r w:rsidRPr="00255CDF">
        <w:rPr>
          <w:szCs w:val="28"/>
        </w:rPr>
        <w:t>.</w:t>
      </w:r>
      <w:r>
        <w:rPr>
          <w:szCs w:val="28"/>
        </w:rPr>
        <w:t>2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piedalīties Centra organizētajās Pašpārvaldes sēdēs un semināros</w:t>
      </w:r>
      <w:r>
        <w:rPr>
          <w:szCs w:val="28"/>
        </w:rPr>
        <w:t>;</w:t>
      </w:r>
    </w:p>
    <w:p w:rsidR="00FD0A9A" w:rsidP="000A627E" w14:paraId="72A3D251" w14:textId="77777777">
      <w:pPr>
        <w:ind w:left="1418" w:hanging="709"/>
        <w:rPr>
          <w:szCs w:val="28"/>
        </w:rPr>
      </w:pPr>
      <w:r>
        <w:rPr>
          <w:szCs w:val="28"/>
        </w:rPr>
        <w:t>30</w:t>
      </w:r>
      <w:r w:rsidRPr="00255CDF">
        <w:rPr>
          <w:szCs w:val="28"/>
        </w:rPr>
        <w:t>.</w:t>
      </w:r>
      <w:r>
        <w:rPr>
          <w:szCs w:val="28"/>
        </w:rPr>
        <w:t>3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regulāri informēt jaunsargus un Centru par Pašpārvaldes darbību, tās pieņemtajiem lēmumiem un to izpildi;</w:t>
      </w:r>
    </w:p>
    <w:p w:rsidR="00FD0A9A" w:rsidRPr="00B25196" w:rsidP="000A627E" w14:paraId="11C856EE" w14:textId="77777777">
      <w:pPr>
        <w:ind w:left="1418" w:hanging="709"/>
        <w:rPr>
          <w:szCs w:val="28"/>
        </w:rPr>
      </w:pPr>
      <w:r>
        <w:rPr>
          <w:szCs w:val="28"/>
        </w:rPr>
        <w:t>30</w:t>
      </w:r>
      <w:r w:rsidRPr="00255CDF">
        <w:rPr>
          <w:szCs w:val="28"/>
        </w:rPr>
        <w:t>.</w:t>
      </w:r>
      <w:r>
        <w:rPr>
          <w:szCs w:val="28"/>
        </w:rPr>
        <w:t>4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>sekot līdzi publiski pieejamai informācijai par Pašpārvaldes sastāvu un darbību, nepieciešamības gadījumā to papildinot un atjaunojot</w:t>
      </w:r>
      <w:r>
        <w:rPr>
          <w:szCs w:val="28"/>
        </w:rPr>
        <w:t>.</w:t>
      </w:r>
    </w:p>
    <w:p w:rsidR="00FD0A9A" w:rsidRPr="00B25196" w:rsidP="000A627E" w14:paraId="4DBB9258" w14:textId="77777777">
      <w:pPr>
        <w:ind w:left="1985" w:hanging="709"/>
        <w:rPr>
          <w:szCs w:val="28"/>
        </w:rPr>
      </w:pPr>
    </w:p>
    <w:p w:rsidR="00FD0A9A" w:rsidRPr="00B25196" w:rsidP="00FD0A9A" w14:paraId="2FEA286A" w14:textId="77777777">
      <w:pPr>
        <w:jc w:val="center"/>
        <w:rPr>
          <w:b/>
          <w:szCs w:val="28"/>
        </w:rPr>
      </w:pPr>
      <w:r w:rsidRPr="00255CDF">
        <w:rPr>
          <w:b/>
          <w:szCs w:val="28"/>
        </w:rPr>
        <w:t>VI</w:t>
      </w:r>
      <w:r>
        <w:rPr>
          <w:b/>
          <w:szCs w:val="28"/>
        </w:rPr>
        <w:t>I</w:t>
      </w:r>
      <w:r w:rsidRPr="00255CDF">
        <w:rPr>
          <w:b/>
          <w:szCs w:val="28"/>
        </w:rPr>
        <w:t>.</w:t>
      </w:r>
      <w:r>
        <w:rPr>
          <w:b/>
          <w:szCs w:val="28"/>
        </w:rPr>
        <w:t> </w:t>
      </w:r>
      <w:r w:rsidRPr="00B25196">
        <w:rPr>
          <w:b/>
          <w:szCs w:val="28"/>
        </w:rPr>
        <w:t>Noslēguma jautājums</w:t>
      </w:r>
    </w:p>
    <w:p w:rsidR="00FD0A9A" w:rsidRPr="00B25196" w:rsidP="00FD0A9A" w14:paraId="451D3A4E" w14:textId="77777777">
      <w:pPr>
        <w:rPr>
          <w:szCs w:val="28"/>
        </w:rPr>
      </w:pPr>
    </w:p>
    <w:p w:rsidR="00FD0A9A" w:rsidRPr="00B25196" w:rsidP="00FD0A9A" w14:paraId="0D52AD56" w14:textId="77777777">
      <w:pPr>
        <w:ind w:firstLine="720"/>
        <w:rPr>
          <w:szCs w:val="28"/>
        </w:rPr>
      </w:pPr>
      <w:r>
        <w:rPr>
          <w:szCs w:val="28"/>
        </w:rPr>
        <w:t>31</w:t>
      </w:r>
      <w:r w:rsidRPr="00255CDF">
        <w:rPr>
          <w:szCs w:val="28"/>
        </w:rPr>
        <w:t>.</w:t>
      </w:r>
      <w:r>
        <w:rPr>
          <w:szCs w:val="28"/>
        </w:rPr>
        <w:t> </w:t>
      </w:r>
      <w:r w:rsidRPr="00B25196">
        <w:rPr>
          <w:szCs w:val="28"/>
        </w:rPr>
        <w:t xml:space="preserve">Ar reglamenta spēkā stāšanos spēku zaudē </w:t>
      </w:r>
      <w:r>
        <w:rPr>
          <w:szCs w:val="28"/>
        </w:rPr>
        <w:t>Jaunsardzes centra</w:t>
      </w:r>
      <w:r w:rsidRPr="00B25196">
        <w:rPr>
          <w:szCs w:val="28"/>
        </w:rPr>
        <w:t xml:space="preserve"> 20</w:t>
      </w:r>
      <w:r>
        <w:rPr>
          <w:szCs w:val="28"/>
        </w:rPr>
        <w:t>21</w:t>
      </w:r>
      <w:r w:rsidRPr="00B25196">
        <w:rPr>
          <w:szCs w:val="28"/>
        </w:rPr>
        <w:t xml:space="preserve">.gada </w:t>
      </w:r>
      <w:r>
        <w:rPr>
          <w:szCs w:val="28"/>
        </w:rPr>
        <w:t>4.marta</w:t>
      </w:r>
      <w:r w:rsidRPr="00B25196">
        <w:rPr>
          <w:szCs w:val="28"/>
        </w:rPr>
        <w:t xml:space="preserve"> reglaments Nr. </w:t>
      </w:r>
      <w:r>
        <w:rPr>
          <w:szCs w:val="28"/>
        </w:rPr>
        <w:t>2</w:t>
      </w:r>
      <w:r w:rsidRPr="00B25196">
        <w:rPr>
          <w:szCs w:val="28"/>
        </w:rPr>
        <w:t>–REG</w:t>
      </w:r>
      <w:r>
        <w:rPr>
          <w:szCs w:val="28"/>
        </w:rPr>
        <w:t xml:space="preserve"> </w:t>
      </w:r>
      <w:r w:rsidRPr="00B25196">
        <w:rPr>
          <w:szCs w:val="28"/>
        </w:rPr>
        <w:t>,,Jaunsargu pašpārvaldes nolikums”.</w:t>
      </w:r>
    </w:p>
    <w:p w:rsidR="00FD0A9A" w:rsidRPr="00B25196" w:rsidP="00FD0A9A" w14:paraId="37D07E68" w14:textId="77777777">
      <w:pPr>
        <w:rPr>
          <w:szCs w:val="28"/>
        </w:rPr>
      </w:pPr>
    </w:p>
    <w:p w:rsidR="00FD0A9A" w:rsidRPr="00B25196" w:rsidP="00FD0A9A" w14:paraId="548E1E2B" w14:textId="77777777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5"/>
      </w:tblGrid>
      <w:tr w14:paraId="30B9BC16" w14:textId="77777777" w:rsidTr="001E05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FD0A9A" w:rsidRPr="00325793" w:rsidP="001E0585" w14:paraId="6B282EE9" w14:textId="77777777">
            <w:pPr>
              <w:ind w:left="-105"/>
              <w:rPr>
                <w:rFonts w:cs="Times New Roman"/>
                <w:noProof/>
                <w:szCs w:val="28"/>
              </w:rPr>
            </w:pPr>
            <w:r w:rsidRPr="00325793">
              <w:rPr>
                <w:rFonts w:cs="Times New Roman"/>
                <w:noProof/>
                <w:szCs w:val="28"/>
              </w:rPr>
              <w:t>Direktor</w:t>
            </w:r>
            <w:r>
              <w:rPr>
                <w:rFonts w:cs="Times New Roman"/>
                <w:noProof/>
                <w:szCs w:val="28"/>
              </w:rPr>
              <w:t>a p.i.</w:t>
            </w:r>
          </w:p>
          <w:p w:rsidR="00FD0A9A" w:rsidRPr="00785280" w:rsidP="001E0585" w14:paraId="7F9C91EF" w14:textId="77777777">
            <w:pPr>
              <w:rPr>
                <w:rFonts w:cs="Times New Roman"/>
                <w:szCs w:val="28"/>
              </w:rPr>
            </w:pPr>
          </w:p>
        </w:tc>
        <w:tc>
          <w:tcPr>
            <w:tcW w:w="4672" w:type="dxa"/>
          </w:tcPr>
          <w:p w:rsidR="00FD0A9A" w:rsidRPr="00785280" w:rsidP="00A911E2" w14:paraId="3497703E" w14:textId="1E09B7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Zita Rukšāne</w:t>
            </w:r>
          </w:p>
        </w:tc>
      </w:tr>
    </w:tbl>
    <w:p w:rsidR="00FD0A9A" w:rsidRPr="005126AA" w:rsidP="00FD0A9A" w14:paraId="2FC887B9" w14:textId="77777777">
      <w:pPr>
        <w:rPr>
          <w:sz w:val="20"/>
          <w:szCs w:val="20"/>
        </w:rPr>
      </w:pPr>
    </w:p>
    <w:p w:rsidR="00FD0A9A" w:rsidRPr="005126AA" w:rsidP="00FD0A9A" w14:paraId="3B0B8612" w14:textId="77777777">
      <w:pPr>
        <w:rPr>
          <w:sz w:val="20"/>
          <w:szCs w:val="20"/>
        </w:rPr>
      </w:pPr>
      <w:r w:rsidRPr="005126AA">
        <w:rPr>
          <w:sz w:val="20"/>
          <w:szCs w:val="20"/>
        </w:rPr>
        <w:t>Suharevska, 67335373</w:t>
      </w:r>
    </w:p>
    <w:p w:rsidR="00FD0A9A" w:rsidRPr="005126AA" w:rsidP="00FD0A9A" w14:paraId="44232D6A" w14:textId="77777777">
      <w:pPr>
        <w:rPr>
          <w:sz w:val="20"/>
          <w:szCs w:val="20"/>
        </w:rPr>
      </w:pPr>
      <w:r w:rsidRPr="005126AA">
        <w:rPr>
          <w:rFonts w:eastAsia="Times New Roman"/>
          <w:sz w:val="20"/>
          <w:szCs w:val="20"/>
        </w:rPr>
        <w:t>judite.suharevska@jc.gov.lv</w:t>
      </w:r>
    </w:p>
    <w:p w:rsidR="000A1A28" w:rsidRPr="000A1A28" w:rsidP="000A1A28" w14:paraId="539D06AC" w14:textId="3F9A25B5">
      <w:pPr>
        <w:ind w:left="4962"/>
        <w:jc w:val="right"/>
        <w:rPr>
          <w:sz w:val="20"/>
          <w:szCs w:val="20"/>
        </w:rPr>
      </w:pPr>
      <w:r w:rsidRPr="00B25196">
        <w:rPr>
          <w:rFonts w:eastAsia="Times New Roman"/>
          <w:szCs w:val="28"/>
          <w:lang w:eastAsia="lv-LV"/>
        </w:rPr>
        <w:br w:type="page"/>
      </w:r>
      <w:r w:rsidRPr="000A1A28">
        <w:rPr>
          <w:rFonts w:eastAsia="Times New Roman"/>
          <w:sz w:val="20"/>
          <w:szCs w:val="20"/>
          <w:lang w:eastAsia="lv-LV"/>
        </w:rPr>
        <w:t>1.</w:t>
      </w:r>
      <w:r w:rsidRPr="000A1A28">
        <w:rPr>
          <w:sz w:val="20"/>
          <w:szCs w:val="20"/>
        </w:rPr>
        <w:t>pielikums</w:t>
      </w:r>
    </w:p>
    <w:p w:rsidR="000A1A28" w:rsidRPr="000909CC" w:rsidP="000A1A28" w14:paraId="4A15D30B" w14:textId="76F227FF">
      <w:pPr>
        <w:ind w:left="4962"/>
        <w:jc w:val="right"/>
        <w:rPr>
          <w:color w:val="000000"/>
          <w:sz w:val="20"/>
          <w:szCs w:val="20"/>
          <w:lang w:val="en-US"/>
        </w:rPr>
      </w:pPr>
      <w:r w:rsidRPr="000909CC">
        <w:rPr>
          <w:sz w:val="20"/>
          <w:szCs w:val="20"/>
        </w:rPr>
        <w:t xml:space="preserve">Jaunsardzes centra </w:t>
      </w:r>
      <w:r>
        <w:rPr>
          <w:noProof/>
          <w:color w:val="000000"/>
          <w:sz w:val="20"/>
          <w:szCs w:val="20"/>
        </w:rPr>
        <w:t>05.10.2022</w:t>
      </w:r>
      <w:r w:rsidRPr="000909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nolikumam</w:t>
      </w:r>
      <w:r w:rsidRPr="000909CC">
        <w:rPr>
          <w:color w:val="000000"/>
          <w:sz w:val="20"/>
          <w:szCs w:val="20"/>
        </w:rPr>
        <w:t xml:space="preserve"> Nr.</w:t>
      </w:r>
      <w:r w:rsidRPr="000909CC">
        <w:rPr>
          <w:color w:val="000000"/>
          <w:sz w:val="20"/>
          <w:szCs w:val="20"/>
          <w:lang w:val="en-US"/>
        </w:rPr>
        <w:t xml:space="preserve"> </w:t>
      </w:r>
      <w:r w:rsidRPr="000909CC">
        <w:rPr>
          <w:noProof/>
          <w:color w:val="000000"/>
          <w:sz w:val="20"/>
          <w:szCs w:val="20"/>
          <w:lang w:val="en-US"/>
        </w:rPr>
        <w:t>12-REG</w:t>
      </w:r>
    </w:p>
    <w:p w:rsidR="00FD0A9A" w:rsidRPr="00A61A33" w:rsidP="000A1A28" w14:paraId="0782740F" w14:textId="2F11A96A">
      <w:pPr>
        <w:ind w:left="5040" w:firstLine="720"/>
        <w:rPr>
          <w:rFonts w:eastAsia="Times New Roman"/>
          <w:b/>
          <w:szCs w:val="28"/>
        </w:rPr>
      </w:pPr>
    </w:p>
    <w:p w:rsidR="00FD0A9A" w:rsidRPr="00A61A33" w:rsidP="00FD0A9A" w14:paraId="32AB05FE" w14:textId="77777777">
      <w:pPr>
        <w:rPr>
          <w:rFonts w:eastAsia="Times New Roman"/>
          <w:b/>
          <w:szCs w:val="28"/>
        </w:rPr>
      </w:pPr>
    </w:p>
    <w:p w:rsidR="00FD0A9A" w:rsidRPr="00A61A33" w:rsidP="00FD0A9A" w14:paraId="6611B0FF" w14:textId="77777777">
      <w:pPr>
        <w:jc w:val="center"/>
        <w:rPr>
          <w:rFonts w:eastAsia="Times New Roman"/>
          <w:b/>
          <w:szCs w:val="28"/>
        </w:rPr>
      </w:pPr>
      <w:r w:rsidRPr="00A61A33">
        <w:rPr>
          <w:rFonts w:eastAsia="Times New Roman"/>
          <w:b/>
          <w:szCs w:val="28"/>
        </w:rPr>
        <w:t>Jaunsargu pašpārvaldes</w:t>
      </w:r>
    </w:p>
    <w:p w:rsidR="00FD0A9A" w:rsidP="00FD0A9A" w14:paraId="4FC00AAA" w14:textId="77777777">
      <w:pPr>
        <w:jc w:val="center"/>
        <w:rPr>
          <w:rFonts w:eastAsia="Times New Roman"/>
          <w:b/>
          <w:szCs w:val="28"/>
        </w:rPr>
      </w:pPr>
      <w:r w:rsidRPr="007412B6">
        <w:rPr>
          <w:rFonts w:eastAsia="Times New Roman"/>
          <w:b/>
          <w:szCs w:val="28"/>
        </w:rPr>
        <w:t>atšķirības zīmes</w:t>
      </w:r>
    </w:p>
    <w:p w:rsidR="00FD0A9A" w:rsidRPr="00A61A33" w:rsidP="00FD0A9A" w14:paraId="15660868" w14:textId="77777777">
      <w:pPr>
        <w:jc w:val="center"/>
        <w:rPr>
          <w:rFonts w:eastAsia="Times New Roman"/>
          <w:szCs w:val="28"/>
        </w:rPr>
      </w:pPr>
    </w:p>
    <w:p w:rsidR="00FD0A9A" w:rsidRPr="00A61A33" w:rsidP="00FD0A9A" w14:paraId="065D3FCC" w14:textId="77777777">
      <w:pPr>
        <w:rPr>
          <w:rFonts w:eastAsia="Times New Roman"/>
          <w:szCs w:val="28"/>
        </w:rPr>
      </w:pPr>
      <w:r w:rsidRPr="00A61A33">
        <w:rPr>
          <w:rFonts w:eastAsia="Times New Roman"/>
          <w:szCs w:val="28"/>
        </w:rPr>
        <w:t>Jaunsargu pašpārvaldes logo:</w:t>
      </w:r>
    </w:p>
    <w:p w:rsidR="00FD0A9A" w:rsidRPr="00A61A33" w:rsidP="00FD0A9A" w14:paraId="4265298F" w14:textId="77777777">
      <w:pPr>
        <w:rPr>
          <w:rFonts w:eastAsia="Times New Roman"/>
          <w:szCs w:val="28"/>
        </w:rPr>
      </w:pPr>
      <w:r w:rsidRPr="00A61A33">
        <w:rPr>
          <w:noProof/>
          <w:szCs w:val="28"/>
          <w:lang w:eastAsia="lv-LV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121920</wp:posOffset>
            </wp:positionV>
            <wp:extent cx="2237740" cy="1338580"/>
            <wp:effectExtent l="0" t="0" r="0" b="0"/>
            <wp:wrapNone/>
            <wp:docPr id="45" name="Picture 1" descr="C:\Users\Lietotajs\Documents\R.Gagunovs\PicsArt_144213365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" descr="C:\Users\Lietotajs\Documents\R.Gagunovs\PicsArt_144213365317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A9A" w:rsidRPr="00A61A33" w:rsidP="00FD0A9A" w14:paraId="3DF8327C" w14:textId="77777777">
      <w:pPr>
        <w:rPr>
          <w:rFonts w:eastAsia="Times New Roman"/>
          <w:szCs w:val="28"/>
        </w:rPr>
      </w:pPr>
    </w:p>
    <w:p w:rsidR="00FD0A9A" w:rsidRPr="00A61A33" w:rsidP="00FD0A9A" w14:paraId="75B58939" w14:textId="77777777">
      <w:pPr>
        <w:rPr>
          <w:rFonts w:eastAsia="Times New Roman"/>
          <w:szCs w:val="28"/>
        </w:rPr>
      </w:pPr>
    </w:p>
    <w:p w:rsidR="00FD0A9A" w:rsidRPr="00A61A33" w:rsidP="00FD0A9A" w14:paraId="505E492A" w14:textId="77777777">
      <w:pPr>
        <w:rPr>
          <w:rFonts w:eastAsia="Times New Roman"/>
          <w:szCs w:val="28"/>
        </w:rPr>
      </w:pPr>
    </w:p>
    <w:p w:rsidR="00FD0A9A" w:rsidRPr="00A61A33" w:rsidP="00FD0A9A" w14:paraId="4C29BB08" w14:textId="77777777">
      <w:pPr>
        <w:rPr>
          <w:rFonts w:eastAsia="Times New Roman"/>
          <w:szCs w:val="28"/>
        </w:rPr>
      </w:pPr>
    </w:p>
    <w:p w:rsidR="00FD0A9A" w:rsidRPr="00A61A33" w:rsidP="00FD0A9A" w14:paraId="77F8F586" w14:textId="77777777">
      <w:pPr>
        <w:rPr>
          <w:rFonts w:eastAsia="Times New Roman"/>
          <w:szCs w:val="28"/>
        </w:rPr>
      </w:pPr>
    </w:p>
    <w:p w:rsidR="00FD0A9A" w:rsidRPr="00A61A33" w:rsidP="00FD0A9A" w14:paraId="24F00ACB" w14:textId="77777777">
      <w:pPr>
        <w:rPr>
          <w:rFonts w:eastAsia="Times New Roman"/>
          <w:szCs w:val="28"/>
        </w:rPr>
      </w:pPr>
    </w:p>
    <w:p w:rsidR="00FD0A9A" w:rsidRPr="00A61A33" w:rsidP="00FD0A9A" w14:paraId="27DAE3FE" w14:textId="77777777">
      <w:pPr>
        <w:rPr>
          <w:rFonts w:eastAsia="Times New Roman"/>
          <w:szCs w:val="28"/>
        </w:rPr>
      </w:pPr>
      <w:r w:rsidRPr="00A61A33">
        <w:rPr>
          <w:rFonts w:eastAsia="Times New Roman"/>
          <w:szCs w:val="28"/>
        </w:rPr>
        <w:t>Jaunsargu pašpārvaldes uzšuve:</w:t>
      </w:r>
    </w:p>
    <w:p w:rsidR="00FD0A9A" w:rsidRPr="00A61A33" w:rsidP="00FD0A9A" w14:paraId="13693D60" w14:textId="77777777">
      <w:pPr>
        <w:rPr>
          <w:rFonts w:eastAsia="Times New Roman"/>
          <w:szCs w:val="28"/>
        </w:rPr>
      </w:pPr>
    </w:p>
    <w:p w:rsidR="00FD0A9A" w:rsidRPr="00A61A33" w:rsidP="00FD0A9A" w14:paraId="476444E5" w14:textId="77777777">
      <w:pPr>
        <w:jc w:val="center"/>
        <w:rPr>
          <w:rFonts w:eastAsia="Times New Roman"/>
          <w:szCs w:val="28"/>
        </w:rPr>
      </w:pPr>
      <w:r w:rsidRPr="00A61A33">
        <w:rPr>
          <w:rFonts w:eastAsia="Times New Roman"/>
          <w:noProof/>
          <w:szCs w:val="28"/>
          <w:lang w:eastAsia="lv-LV"/>
        </w:rPr>
        <w:drawing>
          <wp:inline distT="0" distB="0" distL="0" distR="0">
            <wp:extent cx="1135380" cy="49530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9A" w:rsidRPr="00A61A33" w:rsidP="00FD0A9A" w14:paraId="6CB3E7CB" w14:textId="77777777">
      <w:pPr>
        <w:rPr>
          <w:rFonts w:eastAsia="Times New Roman"/>
          <w:szCs w:val="28"/>
        </w:rPr>
      </w:pPr>
    </w:p>
    <w:p w:rsidR="00FD0A9A" w:rsidRPr="00A61A33" w:rsidP="00FD0A9A" w14:paraId="4CD05872" w14:textId="77777777">
      <w:pPr>
        <w:jc w:val="center"/>
        <w:rPr>
          <w:rFonts w:eastAsia="Times New Roman"/>
          <w:szCs w:val="28"/>
        </w:rPr>
      </w:pPr>
      <w:r w:rsidRPr="00A61A33">
        <w:rPr>
          <w:rFonts w:eastAsia="Times New Roman"/>
          <w:noProof/>
          <w:szCs w:val="28"/>
          <w:lang w:eastAsia="lv-LV"/>
        </w:rPr>
        <w:drawing>
          <wp:inline distT="0" distB="0" distL="0" distR="0">
            <wp:extent cx="1463040" cy="18669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9A" w:rsidRPr="00A61A33" w:rsidP="00FD0A9A" w14:paraId="6FDDF76F" w14:textId="77777777">
      <w:pPr>
        <w:rPr>
          <w:rFonts w:eastAsia="Times New Roman"/>
          <w:szCs w:val="28"/>
        </w:rPr>
      </w:pPr>
    </w:p>
    <w:p w:rsidR="00FD0A9A" w:rsidRPr="00A61A33" w:rsidP="00FD0A9A" w14:paraId="316A5E5A" w14:textId="77777777">
      <w:pPr>
        <w:rPr>
          <w:rFonts w:eastAsia="Times New Roman"/>
          <w:szCs w:val="28"/>
        </w:rPr>
      </w:pPr>
      <w:r w:rsidRPr="00A61A33">
        <w:rPr>
          <w:rFonts w:eastAsia="Times New Roman"/>
          <w:szCs w:val="28"/>
        </w:rPr>
        <w:t>Jaunsargu komunikatora uzšuve:</w:t>
      </w:r>
    </w:p>
    <w:p w:rsidR="00FD0A9A" w:rsidRPr="00A61A33" w:rsidP="00FD0A9A" w14:paraId="58B27471" w14:textId="77777777">
      <w:pPr>
        <w:rPr>
          <w:rFonts w:eastAsia="Times New Roman"/>
          <w:szCs w:val="28"/>
        </w:rPr>
      </w:pPr>
    </w:p>
    <w:p w:rsidR="00FD0A9A" w:rsidRPr="00A61A33" w:rsidP="00FD0A9A" w14:paraId="5129F368" w14:textId="77777777">
      <w:pPr>
        <w:jc w:val="center"/>
        <w:rPr>
          <w:rFonts w:eastAsia="Times New Roman"/>
          <w:szCs w:val="28"/>
        </w:rPr>
      </w:pPr>
      <w:r w:rsidRPr="00A61A33">
        <w:rPr>
          <w:rFonts w:eastAsia="Times New Roman"/>
          <w:noProof/>
          <w:szCs w:val="28"/>
          <w:lang w:eastAsia="lv-LV"/>
        </w:rPr>
        <w:drawing>
          <wp:inline distT="0" distB="0" distL="0" distR="0">
            <wp:extent cx="1143000" cy="502920"/>
            <wp:effectExtent l="0" t="0" r="0" b="0"/>
            <wp:docPr id="5" name="Picture 4" descr="komunik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komunikator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9A" w:rsidRPr="00A61A33" w:rsidP="00FD0A9A" w14:paraId="516BCD3F" w14:textId="77777777">
      <w:pPr>
        <w:rPr>
          <w:rFonts w:eastAsia="Times New Roman"/>
          <w:szCs w:val="28"/>
        </w:rPr>
      </w:pPr>
    </w:p>
    <w:p w:rsidR="00FD0A9A" w:rsidRPr="00A61A33" w:rsidP="00FD0A9A" w14:paraId="2FADDC61" w14:textId="77777777">
      <w:pPr>
        <w:rPr>
          <w:rFonts w:eastAsia="Times New Roman"/>
          <w:szCs w:val="28"/>
        </w:rPr>
      </w:pPr>
    </w:p>
    <w:p w:rsidR="00FD0A9A" w:rsidRPr="00A61A33" w:rsidP="00FD0A9A" w14:paraId="3BEC3DB2" w14:textId="77777777">
      <w:pPr>
        <w:rPr>
          <w:rFonts w:eastAsia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5"/>
      </w:tblGrid>
      <w:tr w14:paraId="3FE5B806" w14:textId="77777777" w:rsidTr="001E05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FD0A9A" w:rsidRPr="00785280" w:rsidP="001E0585" w14:paraId="7107A1F0" w14:textId="77777777">
            <w:pPr>
              <w:ind w:left="-105"/>
              <w:rPr>
                <w:rFonts w:cs="Times New Roman"/>
                <w:szCs w:val="28"/>
              </w:rPr>
            </w:pPr>
            <w:r w:rsidRPr="00785280">
              <w:rPr>
                <w:rFonts w:cs="Times New Roman"/>
                <w:noProof/>
                <w:szCs w:val="28"/>
              </w:rPr>
              <w:t>Direktor</w:t>
            </w:r>
            <w:r>
              <w:rPr>
                <w:rFonts w:cs="Times New Roman"/>
                <w:noProof/>
                <w:szCs w:val="28"/>
              </w:rPr>
              <w:t>a p.i.</w:t>
            </w:r>
          </w:p>
        </w:tc>
        <w:tc>
          <w:tcPr>
            <w:tcW w:w="4672" w:type="dxa"/>
          </w:tcPr>
          <w:p w:rsidR="00FD0A9A" w:rsidRPr="00785280" w:rsidP="00A911E2" w14:paraId="4CDC70F1" w14:textId="72466D4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Zita Rukšāne</w:t>
            </w:r>
          </w:p>
        </w:tc>
      </w:tr>
    </w:tbl>
    <w:p w:rsidR="00FD0A9A" w:rsidRPr="00A61A33" w:rsidP="00FD0A9A" w14:paraId="6AD19C4A" w14:textId="77777777">
      <w:pPr>
        <w:rPr>
          <w:rFonts w:eastAsia="Times New Roman"/>
          <w:szCs w:val="28"/>
        </w:rPr>
      </w:pPr>
    </w:p>
    <w:p w:rsidR="00FD0A9A" w:rsidP="00FD0A9A" w14:paraId="0665A21F" w14:textId="77777777">
      <w:pPr>
        <w:rPr>
          <w:rFonts w:eastAsia="Times New Roman"/>
          <w:sz w:val="16"/>
          <w:szCs w:val="16"/>
        </w:rPr>
      </w:pPr>
    </w:p>
    <w:p w:rsidR="00FD0A9A" w:rsidRPr="000A1A28" w:rsidP="00FD0A9A" w14:paraId="04092DA5" w14:textId="77777777">
      <w:pPr>
        <w:rPr>
          <w:rFonts w:eastAsia="Times New Roman"/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Suharevska, 67335373</w:t>
      </w:r>
    </w:p>
    <w:p w:rsidR="00FD0A9A" w:rsidRPr="000A1A28" w:rsidP="00FD0A9A" w14:paraId="6F28D720" w14:textId="77777777">
      <w:pPr>
        <w:rPr>
          <w:rFonts w:eastAsia="Times New Roman"/>
          <w:sz w:val="20"/>
          <w:szCs w:val="20"/>
        </w:rPr>
      </w:pPr>
      <w:hyperlink r:id="rId9" w:history="1">
        <w:r w:rsidRPr="000A1A28">
          <w:rPr>
            <w:rStyle w:val="Hyperlink"/>
            <w:rFonts w:eastAsia="Times New Roman"/>
            <w:color w:val="auto"/>
            <w:sz w:val="20"/>
            <w:szCs w:val="20"/>
            <w:u w:val="none"/>
          </w:rPr>
          <w:t>judite.suharevska@jc.gov.lv</w:t>
        </w:r>
      </w:hyperlink>
    </w:p>
    <w:p w:rsidR="000A1A28" w:rsidP="00FD0A9A" w14:paraId="3ED1E815" w14:textId="77777777">
      <w:pPr>
        <w:ind w:left="5040" w:firstLine="720"/>
        <w:rPr>
          <w:sz w:val="20"/>
          <w:szCs w:val="20"/>
          <w:lang w:eastAsia="lv-LV"/>
        </w:rPr>
      </w:pPr>
    </w:p>
    <w:p w:rsidR="000A1A28" w:rsidP="00FD0A9A" w14:paraId="328F1BE3" w14:textId="77777777">
      <w:pPr>
        <w:ind w:left="5040" w:firstLine="720"/>
        <w:rPr>
          <w:sz w:val="20"/>
          <w:szCs w:val="20"/>
          <w:lang w:eastAsia="lv-LV"/>
        </w:rPr>
      </w:pPr>
    </w:p>
    <w:p w:rsidR="000A1A28" w:rsidRPr="000909CC" w:rsidP="000A1A28" w14:paraId="1227EDCC" w14:textId="42F55866">
      <w:pPr>
        <w:ind w:left="4962"/>
        <w:jc w:val="right"/>
        <w:rPr>
          <w:sz w:val="20"/>
          <w:szCs w:val="20"/>
        </w:rPr>
      </w:pPr>
      <w:r>
        <w:rPr>
          <w:sz w:val="20"/>
          <w:szCs w:val="20"/>
        </w:rPr>
        <w:t>2.p</w:t>
      </w:r>
      <w:r w:rsidRPr="000909CC">
        <w:rPr>
          <w:sz w:val="20"/>
          <w:szCs w:val="20"/>
        </w:rPr>
        <w:t>ielikums</w:t>
      </w:r>
    </w:p>
    <w:p w:rsidR="000A1A28" w:rsidRPr="000909CC" w:rsidP="000A1A28" w14:paraId="20DA5E83" w14:textId="26D3A37A">
      <w:pPr>
        <w:ind w:left="4962"/>
        <w:jc w:val="right"/>
        <w:rPr>
          <w:color w:val="000000"/>
          <w:sz w:val="20"/>
          <w:szCs w:val="20"/>
          <w:lang w:val="en-US"/>
        </w:rPr>
      </w:pPr>
      <w:r w:rsidRPr="000909CC">
        <w:rPr>
          <w:sz w:val="20"/>
          <w:szCs w:val="20"/>
        </w:rPr>
        <w:t xml:space="preserve">Jaunsardzes centra </w:t>
      </w:r>
      <w:r>
        <w:rPr>
          <w:noProof/>
          <w:color w:val="000000"/>
          <w:sz w:val="20"/>
          <w:szCs w:val="20"/>
        </w:rPr>
        <w:t>05.10.2022</w:t>
      </w:r>
      <w:r w:rsidRPr="000909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nolikumam </w:t>
      </w:r>
      <w:r w:rsidRPr="000909CC">
        <w:rPr>
          <w:color w:val="000000"/>
          <w:sz w:val="20"/>
          <w:szCs w:val="20"/>
        </w:rPr>
        <w:t>Nr.</w:t>
      </w:r>
      <w:r w:rsidRPr="000909CC">
        <w:rPr>
          <w:color w:val="000000"/>
          <w:sz w:val="20"/>
          <w:szCs w:val="20"/>
          <w:lang w:val="en-US"/>
        </w:rPr>
        <w:t xml:space="preserve"> </w:t>
      </w:r>
      <w:r w:rsidRPr="000909CC">
        <w:rPr>
          <w:noProof/>
          <w:color w:val="000000"/>
          <w:sz w:val="20"/>
          <w:szCs w:val="20"/>
          <w:lang w:val="en-US"/>
        </w:rPr>
        <w:t>12-REG</w:t>
      </w:r>
    </w:p>
    <w:p w:rsidR="00FD0A9A" w:rsidRPr="000C2165" w:rsidP="00FD0A9A" w14:paraId="07B55E3C" w14:textId="58496155">
      <w:pPr>
        <w:ind w:left="5760"/>
        <w:rPr>
          <w:rFonts w:eastAsia="Times New Roman"/>
          <w:sz w:val="20"/>
          <w:szCs w:val="20"/>
          <w:lang w:eastAsia="lv-LV"/>
        </w:rPr>
      </w:pPr>
    </w:p>
    <w:p w:rsidR="00FD0A9A" w:rsidRPr="00B25196" w:rsidP="00FD0A9A" w14:paraId="53ECD267" w14:textId="77777777">
      <w:pPr>
        <w:rPr>
          <w:rFonts w:eastAsia="Times New Roman"/>
          <w:szCs w:val="28"/>
        </w:rPr>
      </w:pPr>
    </w:p>
    <w:p w:rsidR="00FD0A9A" w:rsidRPr="006824A5" w:rsidP="00FD0A9A" w14:paraId="3F509282" w14:textId="77777777">
      <w:pPr>
        <w:jc w:val="center"/>
        <w:rPr>
          <w:rFonts w:eastAsia="Times New Roman"/>
          <w:b/>
          <w:szCs w:val="28"/>
        </w:rPr>
      </w:pPr>
      <w:r w:rsidRPr="006824A5">
        <w:rPr>
          <w:rFonts w:eastAsia="Times New Roman"/>
          <w:b/>
          <w:szCs w:val="28"/>
        </w:rPr>
        <w:t>PIETEIKUMS</w:t>
      </w:r>
    </w:p>
    <w:p w:rsidR="00FD0A9A" w:rsidRPr="00E956A5" w:rsidP="00FD0A9A" w14:paraId="11115DF2" w14:textId="77777777">
      <w:pPr>
        <w:jc w:val="center"/>
        <w:rPr>
          <w:rFonts w:eastAsia="Times New Roman"/>
          <w:b/>
          <w:szCs w:val="28"/>
        </w:rPr>
      </w:pPr>
      <w:r w:rsidRPr="00E956A5">
        <w:rPr>
          <w:rFonts w:eastAsia="Times New Roman"/>
          <w:b/>
          <w:szCs w:val="28"/>
        </w:rPr>
        <w:t>dalībai Jaunsargu pašpārvaldē</w:t>
      </w:r>
    </w:p>
    <w:p w:rsidR="00FD0A9A" w:rsidRPr="00B25196" w:rsidP="00FD0A9A" w14:paraId="624DC2C9" w14:textId="77777777">
      <w:pPr>
        <w:rPr>
          <w:rFonts w:eastAsia="Times New Roman"/>
          <w:b/>
          <w:szCs w:val="28"/>
        </w:rPr>
      </w:pPr>
    </w:p>
    <w:p w:rsidR="00FD0A9A" w:rsidRPr="00B25196" w:rsidP="00FD0A9A" w14:paraId="5C3689DC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 xml:space="preserve">Saskaņā ar </w:t>
      </w:r>
      <w:r>
        <w:rPr>
          <w:rFonts w:eastAsia="Times New Roman"/>
          <w:szCs w:val="28"/>
        </w:rPr>
        <w:t>J</w:t>
      </w:r>
      <w:r w:rsidRPr="00B25196">
        <w:rPr>
          <w:rFonts w:eastAsia="Times New Roman"/>
          <w:szCs w:val="28"/>
        </w:rPr>
        <w:t>aunsargu pašpārvaldes nolikuma 11.punktu, izvirzu savu kandidatūru dalībai Jaunsargu pašpārvaldē.</w:t>
      </w:r>
    </w:p>
    <w:p w:rsidR="00FD0A9A" w:rsidRPr="00B25196" w:rsidP="00FD0A9A" w14:paraId="3353ABE4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  <w:u w:val="single"/>
        </w:rPr>
        <w:t xml:space="preserve">Apliecinu, ka atbilstu Jaunsargu pašpārvaldes nolikuma </w:t>
      </w:r>
      <w:r>
        <w:rPr>
          <w:rFonts w:eastAsia="Times New Roman"/>
          <w:szCs w:val="28"/>
          <w:u w:val="single"/>
        </w:rPr>
        <w:t>9</w:t>
      </w:r>
      <w:r w:rsidRPr="00B25196">
        <w:rPr>
          <w:rFonts w:eastAsia="Times New Roman"/>
          <w:szCs w:val="28"/>
          <w:u w:val="single"/>
        </w:rPr>
        <w:t>.punkta prasībām</w:t>
      </w:r>
      <w:r w:rsidRPr="00B25196">
        <w:rPr>
          <w:rFonts w:eastAsia="Times New Roman"/>
          <w:szCs w:val="28"/>
        </w:rPr>
        <w:t>.</w:t>
      </w:r>
    </w:p>
    <w:p w:rsidR="00FD0A9A" w:rsidRPr="00B25196" w:rsidP="00FD0A9A" w14:paraId="2BF6240B" w14:textId="77777777">
      <w:pPr>
        <w:rPr>
          <w:rFonts w:eastAsia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9"/>
        <w:gridCol w:w="4512"/>
      </w:tblGrid>
      <w:tr w14:paraId="65A5DCD8" w14:textId="77777777" w:rsidTr="001E05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74"/>
        </w:trPr>
        <w:tc>
          <w:tcPr>
            <w:tcW w:w="4621" w:type="dxa"/>
            <w:shd w:val="clear" w:color="auto" w:fill="auto"/>
            <w:vAlign w:val="center"/>
          </w:tcPr>
          <w:p w:rsidR="00FD0A9A" w:rsidRPr="006824A5" w:rsidP="001E0585" w14:paraId="1CD18826" w14:textId="77777777">
            <w:pPr>
              <w:rPr>
                <w:rFonts w:eastAsia="Times New Roman"/>
                <w:szCs w:val="28"/>
              </w:rPr>
            </w:pPr>
            <w:r w:rsidRPr="006824A5">
              <w:rPr>
                <w:rFonts w:eastAsia="Times New Roman"/>
                <w:szCs w:val="28"/>
              </w:rPr>
              <w:t>Vārds, uzvārds</w:t>
            </w:r>
          </w:p>
          <w:p w:rsidR="00FD0A9A" w:rsidRPr="00E956A5" w:rsidP="001E0585" w14:paraId="2D60DE97" w14:textId="77777777">
            <w:pPr>
              <w:rPr>
                <w:rFonts w:eastAsia="Times New Roman"/>
                <w:szCs w:val="28"/>
              </w:rPr>
            </w:pPr>
            <w:r w:rsidRPr="00E956A5">
              <w:rPr>
                <w:rFonts w:eastAsia="Times New Roman"/>
                <w:szCs w:val="28"/>
              </w:rPr>
              <w:t>e-pasts,</w:t>
            </w:r>
          </w:p>
          <w:p w:rsidR="00FD0A9A" w:rsidRPr="001B31B4" w:rsidP="001E0585" w14:paraId="784816F3" w14:textId="77777777">
            <w:pPr>
              <w:rPr>
                <w:rFonts w:eastAsia="Times New Roman"/>
                <w:szCs w:val="28"/>
              </w:rPr>
            </w:pPr>
            <w:r w:rsidRPr="00255CDF">
              <w:rPr>
                <w:rFonts w:eastAsia="Times New Roman"/>
                <w:szCs w:val="28"/>
              </w:rPr>
              <w:t>tālruņa numurs:</w:t>
            </w:r>
          </w:p>
        </w:tc>
        <w:tc>
          <w:tcPr>
            <w:tcW w:w="4621" w:type="dxa"/>
            <w:shd w:val="clear" w:color="auto" w:fill="auto"/>
          </w:tcPr>
          <w:p w:rsidR="00FD0A9A" w:rsidRPr="00D068F7" w:rsidP="001E0585" w14:paraId="00A56F27" w14:textId="77777777">
            <w:pPr>
              <w:rPr>
                <w:rFonts w:eastAsia="Times New Roman"/>
                <w:szCs w:val="28"/>
              </w:rPr>
            </w:pPr>
          </w:p>
        </w:tc>
      </w:tr>
      <w:tr w14:paraId="2F97E907" w14:textId="77777777" w:rsidTr="001E0585">
        <w:tblPrEx>
          <w:tblW w:w="0" w:type="auto"/>
          <w:tblLook w:val="04A0"/>
        </w:tblPrEx>
        <w:trPr>
          <w:trHeight w:val="922"/>
        </w:trPr>
        <w:tc>
          <w:tcPr>
            <w:tcW w:w="4621" w:type="dxa"/>
            <w:shd w:val="clear" w:color="auto" w:fill="auto"/>
            <w:vAlign w:val="center"/>
          </w:tcPr>
          <w:p w:rsidR="00FD0A9A" w:rsidRPr="006824A5" w:rsidP="001E0585" w14:paraId="271634B8" w14:textId="77777777">
            <w:pPr>
              <w:rPr>
                <w:rFonts w:eastAsia="Times New Roman"/>
                <w:szCs w:val="28"/>
              </w:rPr>
            </w:pPr>
            <w:r w:rsidRPr="006824A5">
              <w:rPr>
                <w:rFonts w:eastAsia="Times New Roman"/>
                <w:szCs w:val="28"/>
              </w:rPr>
              <w:t xml:space="preserve">Jaunsargu vienība, </w:t>
            </w:r>
          </w:p>
          <w:p w:rsidR="00FD0A9A" w:rsidRPr="00E956A5" w:rsidP="001E0585" w14:paraId="19F14B84" w14:textId="139A6F6E">
            <w:pPr>
              <w:rPr>
                <w:rFonts w:eastAsia="Times New Roman"/>
                <w:szCs w:val="28"/>
              </w:rPr>
            </w:pPr>
            <w:r w:rsidRPr="00E956A5">
              <w:rPr>
                <w:rFonts w:eastAsia="Times New Roman"/>
                <w:szCs w:val="28"/>
              </w:rPr>
              <w:t xml:space="preserve">novada </w:t>
            </w:r>
            <w:r w:rsidR="002702B0">
              <w:rPr>
                <w:rFonts w:eastAsia="Times New Roman"/>
                <w:szCs w:val="28"/>
              </w:rPr>
              <w:t>pārvalde</w:t>
            </w:r>
            <w:r w:rsidRPr="00E956A5">
              <w:rPr>
                <w:rFonts w:eastAsia="Times New Roman"/>
                <w:szCs w:val="28"/>
              </w:rPr>
              <w:t>,</w:t>
            </w:r>
          </w:p>
          <w:p w:rsidR="00FD0A9A" w:rsidRPr="001B31B4" w:rsidP="001E0585" w14:paraId="58EAC42B" w14:textId="77777777">
            <w:pPr>
              <w:rPr>
                <w:rFonts w:eastAsia="Times New Roman"/>
                <w:szCs w:val="28"/>
              </w:rPr>
            </w:pPr>
            <w:r w:rsidRPr="00255CDF">
              <w:rPr>
                <w:rFonts w:eastAsia="Times New Roman"/>
                <w:szCs w:val="28"/>
              </w:rPr>
              <w:t>skola, kurā mācās:</w:t>
            </w:r>
          </w:p>
        </w:tc>
        <w:tc>
          <w:tcPr>
            <w:tcW w:w="4621" w:type="dxa"/>
            <w:shd w:val="clear" w:color="auto" w:fill="auto"/>
          </w:tcPr>
          <w:p w:rsidR="00FD0A9A" w:rsidRPr="00D068F7" w:rsidP="001E0585" w14:paraId="41748ED2" w14:textId="77777777">
            <w:pPr>
              <w:rPr>
                <w:rFonts w:eastAsia="Times New Roman"/>
                <w:szCs w:val="28"/>
              </w:rPr>
            </w:pPr>
          </w:p>
        </w:tc>
      </w:tr>
      <w:tr w14:paraId="78454EC0" w14:textId="77777777" w:rsidTr="001E0585">
        <w:tblPrEx>
          <w:tblW w:w="0" w:type="auto"/>
          <w:tblLook w:val="04A0"/>
        </w:tblPrEx>
        <w:trPr>
          <w:trHeight w:val="410"/>
        </w:trPr>
        <w:tc>
          <w:tcPr>
            <w:tcW w:w="4621" w:type="dxa"/>
            <w:shd w:val="clear" w:color="auto" w:fill="auto"/>
            <w:vAlign w:val="center"/>
          </w:tcPr>
          <w:p w:rsidR="00FD0A9A" w:rsidRPr="00255CDF" w:rsidP="001E0585" w14:paraId="71D38A1B" w14:textId="77777777">
            <w:pPr>
              <w:rPr>
                <w:rFonts w:eastAsia="Times New Roman"/>
                <w:szCs w:val="28"/>
              </w:rPr>
            </w:pPr>
            <w:r w:rsidRPr="006824A5">
              <w:rPr>
                <w:rFonts w:eastAsia="Times New Roman"/>
                <w:szCs w:val="28"/>
              </w:rPr>
              <w:t xml:space="preserve">Darbības ilgums </w:t>
            </w:r>
            <w:r w:rsidRPr="006824A5">
              <w:rPr>
                <w:rFonts w:eastAsia="Times New Roman"/>
                <w:szCs w:val="28"/>
              </w:rPr>
              <w:t>Jaunsa</w:t>
            </w:r>
            <w:r w:rsidRPr="00E956A5">
              <w:rPr>
                <w:rFonts w:eastAsia="Times New Roman"/>
                <w:szCs w:val="28"/>
              </w:rPr>
              <w:t>rdz</w:t>
            </w:r>
            <w:r>
              <w:rPr>
                <w:rFonts w:eastAsia="Times New Roman"/>
                <w:szCs w:val="28"/>
              </w:rPr>
              <w:t>ē</w:t>
            </w:r>
            <w:r w:rsidRPr="00E956A5">
              <w:rPr>
                <w:rFonts w:eastAsia="Times New Roman"/>
                <w:szCs w:val="28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FD0A9A" w:rsidRPr="001B31B4" w:rsidP="001E0585" w14:paraId="5B662278" w14:textId="77777777">
            <w:pPr>
              <w:rPr>
                <w:rFonts w:eastAsia="Times New Roman"/>
                <w:szCs w:val="28"/>
              </w:rPr>
            </w:pPr>
          </w:p>
        </w:tc>
      </w:tr>
      <w:tr w14:paraId="6BADD586" w14:textId="77777777" w:rsidTr="001E0585">
        <w:tblPrEx>
          <w:tblW w:w="0" w:type="auto"/>
          <w:tblLook w:val="04A0"/>
        </w:tblPrEx>
        <w:trPr>
          <w:trHeight w:val="756"/>
        </w:trPr>
        <w:tc>
          <w:tcPr>
            <w:tcW w:w="4621" w:type="dxa"/>
            <w:shd w:val="clear" w:color="auto" w:fill="auto"/>
            <w:vAlign w:val="center"/>
          </w:tcPr>
          <w:p w:rsidR="00FD0A9A" w:rsidRPr="00E956A5" w:rsidP="001E0585" w14:paraId="15EB10F1" w14:textId="77777777">
            <w:pPr>
              <w:rPr>
                <w:rFonts w:eastAsia="Times New Roman"/>
                <w:szCs w:val="28"/>
              </w:rPr>
            </w:pPr>
            <w:r w:rsidRPr="006824A5">
              <w:rPr>
                <w:rFonts w:eastAsia="Times New Roman"/>
                <w:szCs w:val="28"/>
              </w:rPr>
              <w:t>Iepriekšējā pieredze citu organizāciju pašpārvaldē:</w:t>
            </w:r>
          </w:p>
        </w:tc>
        <w:tc>
          <w:tcPr>
            <w:tcW w:w="4621" w:type="dxa"/>
            <w:shd w:val="clear" w:color="auto" w:fill="auto"/>
          </w:tcPr>
          <w:p w:rsidR="00FD0A9A" w:rsidRPr="00255CDF" w:rsidP="001E0585" w14:paraId="75F5A452" w14:textId="77777777">
            <w:pPr>
              <w:rPr>
                <w:rFonts w:eastAsia="Times New Roman"/>
                <w:szCs w:val="28"/>
              </w:rPr>
            </w:pPr>
          </w:p>
        </w:tc>
      </w:tr>
      <w:tr w14:paraId="0E3B4E4E" w14:textId="77777777" w:rsidTr="001E0585">
        <w:tblPrEx>
          <w:tblW w:w="0" w:type="auto"/>
          <w:tblLook w:val="04A0"/>
        </w:tblPrEx>
        <w:trPr>
          <w:trHeight w:val="756"/>
        </w:trPr>
        <w:tc>
          <w:tcPr>
            <w:tcW w:w="4621" w:type="dxa"/>
            <w:shd w:val="clear" w:color="auto" w:fill="auto"/>
            <w:vAlign w:val="center"/>
          </w:tcPr>
          <w:p w:rsidR="00FD0A9A" w:rsidRPr="00E956A5" w:rsidP="001E0585" w14:paraId="06E559B6" w14:textId="77777777">
            <w:pPr>
              <w:rPr>
                <w:rFonts w:eastAsia="Times New Roman"/>
                <w:szCs w:val="28"/>
              </w:rPr>
            </w:pPr>
            <w:r w:rsidRPr="006824A5">
              <w:rPr>
                <w:rFonts w:eastAsia="Times New Roman"/>
                <w:szCs w:val="28"/>
              </w:rPr>
              <w:t xml:space="preserve">Ieguldījums </w:t>
            </w:r>
            <w:r w:rsidRPr="006824A5">
              <w:rPr>
                <w:rFonts w:eastAsia="Times New Roman"/>
                <w:szCs w:val="28"/>
              </w:rPr>
              <w:t>Jaunsardzē</w:t>
            </w:r>
            <w:r w:rsidRPr="006824A5">
              <w:rPr>
                <w:rFonts w:eastAsia="Times New Roman"/>
                <w:szCs w:val="28"/>
              </w:rPr>
              <w:t>,  sasniegumi un apbalvojumi:</w:t>
            </w:r>
          </w:p>
        </w:tc>
        <w:tc>
          <w:tcPr>
            <w:tcW w:w="4621" w:type="dxa"/>
            <w:shd w:val="clear" w:color="auto" w:fill="auto"/>
          </w:tcPr>
          <w:p w:rsidR="00FD0A9A" w:rsidRPr="00255CDF" w:rsidP="001E0585" w14:paraId="27AF617A" w14:textId="77777777">
            <w:pPr>
              <w:rPr>
                <w:rFonts w:eastAsia="Times New Roman"/>
                <w:szCs w:val="28"/>
              </w:rPr>
            </w:pPr>
          </w:p>
        </w:tc>
      </w:tr>
      <w:tr w14:paraId="22DFDD1B" w14:textId="77777777" w:rsidTr="001E0585">
        <w:tblPrEx>
          <w:tblW w:w="0" w:type="auto"/>
          <w:tblLook w:val="04A0"/>
        </w:tblPrEx>
        <w:trPr>
          <w:trHeight w:val="710"/>
        </w:trPr>
        <w:tc>
          <w:tcPr>
            <w:tcW w:w="4621" w:type="dxa"/>
            <w:shd w:val="clear" w:color="auto" w:fill="auto"/>
            <w:vAlign w:val="center"/>
          </w:tcPr>
          <w:p w:rsidR="00FD0A9A" w:rsidRPr="00E956A5" w:rsidP="001E0585" w14:paraId="1437B6AB" w14:textId="77777777">
            <w:pPr>
              <w:rPr>
                <w:rFonts w:eastAsia="Times New Roman"/>
                <w:szCs w:val="28"/>
              </w:rPr>
            </w:pPr>
            <w:r w:rsidRPr="006824A5">
              <w:rPr>
                <w:rFonts w:eastAsia="Times New Roman"/>
                <w:szCs w:val="28"/>
              </w:rPr>
              <w:t>Jaunsargu pašpārvaldes darbam noderīgās prasmes un iemaņas:</w:t>
            </w:r>
          </w:p>
          <w:p w:rsidR="00FD0A9A" w:rsidRPr="00255CDF" w:rsidP="001E0585" w14:paraId="386777AB" w14:textId="77777777">
            <w:pPr>
              <w:rPr>
                <w:rFonts w:eastAsia="Times New Roman"/>
                <w:szCs w:val="28"/>
              </w:rPr>
            </w:pPr>
          </w:p>
          <w:p w:rsidR="00FD0A9A" w:rsidRPr="001B31B4" w:rsidP="001E0585" w14:paraId="7466A1C7" w14:textId="77777777">
            <w:pPr>
              <w:rPr>
                <w:rFonts w:eastAsia="Times New Roman"/>
                <w:szCs w:val="28"/>
              </w:rPr>
            </w:pPr>
          </w:p>
          <w:p w:rsidR="00FD0A9A" w:rsidRPr="00D068F7" w:rsidP="001E0585" w14:paraId="20593426" w14:textId="77777777">
            <w:pPr>
              <w:rPr>
                <w:rFonts w:eastAsia="Times New Roman"/>
                <w:szCs w:val="28"/>
              </w:rPr>
            </w:pPr>
          </w:p>
          <w:p w:rsidR="00FD0A9A" w:rsidRPr="00D068F7" w:rsidP="001E0585" w14:paraId="19325C2A" w14:textId="77777777">
            <w:pPr>
              <w:rPr>
                <w:rFonts w:eastAsia="Times New Roman"/>
                <w:szCs w:val="28"/>
              </w:rPr>
            </w:pPr>
          </w:p>
          <w:p w:rsidR="00FD0A9A" w:rsidRPr="00D3323B" w:rsidP="001E0585" w14:paraId="3C06803D" w14:textId="77777777">
            <w:pPr>
              <w:rPr>
                <w:rFonts w:eastAsia="Times New Roman"/>
                <w:szCs w:val="28"/>
              </w:rPr>
            </w:pPr>
          </w:p>
        </w:tc>
        <w:tc>
          <w:tcPr>
            <w:tcW w:w="4621" w:type="dxa"/>
            <w:shd w:val="clear" w:color="auto" w:fill="auto"/>
          </w:tcPr>
          <w:p w:rsidR="00FD0A9A" w:rsidRPr="006B6962" w:rsidP="001E0585" w14:paraId="60727ADA" w14:textId="77777777">
            <w:pPr>
              <w:rPr>
                <w:rFonts w:eastAsia="Times New Roman"/>
                <w:szCs w:val="28"/>
              </w:rPr>
            </w:pPr>
          </w:p>
        </w:tc>
      </w:tr>
    </w:tbl>
    <w:p w:rsidR="00FD0A9A" w:rsidRPr="00B25196" w:rsidP="00FD0A9A" w14:paraId="01321B78" w14:textId="77777777">
      <w:pPr>
        <w:rPr>
          <w:rFonts w:eastAsia="Times New Roman"/>
          <w:szCs w:val="28"/>
        </w:rPr>
      </w:pPr>
    </w:p>
    <w:p w:rsidR="00FD0A9A" w:rsidRPr="00255CDF" w:rsidP="00FD0A9A" w14:paraId="7A548915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________________________________________________________________</w:t>
      </w:r>
    </w:p>
    <w:p w:rsidR="00FD0A9A" w:rsidRPr="00B25196" w:rsidP="00FD0A9A" w14:paraId="181BD734" w14:textId="77777777">
      <w:pPr>
        <w:ind w:firstLine="72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</w:t>
      </w:r>
      <w:r w:rsidRPr="00B25196">
        <w:rPr>
          <w:rFonts w:eastAsia="Times New Roman"/>
          <w:szCs w:val="28"/>
        </w:rPr>
        <w:t>(paraksts</w:t>
      </w:r>
      <w:r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B25196">
        <w:rPr>
          <w:rFonts w:eastAsia="Times New Roman"/>
          <w:szCs w:val="28"/>
        </w:rPr>
        <w:t xml:space="preserve">                  (datums)</w:t>
      </w:r>
    </w:p>
    <w:p w:rsidR="00FD0A9A" w:rsidRPr="00B25196" w:rsidP="00FD0A9A" w14:paraId="7F1BAC8B" w14:textId="77777777">
      <w:pPr>
        <w:rPr>
          <w:rFonts w:eastAsia="Times New Roman"/>
          <w:szCs w:val="28"/>
        </w:rPr>
      </w:pPr>
    </w:p>
    <w:p w:rsidR="00FD0A9A" w:rsidRPr="00B25196" w:rsidP="00FD0A9A" w14:paraId="63B75BB6" w14:textId="77777777">
      <w:pPr>
        <w:rPr>
          <w:rFonts w:eastAsia="Times New Roman"/>
          <w:szCs w:val="28"/>
        </w:rPr>
      </w:pPr>
    </w:p>
    <w:p w:rsidR="00FD0A9A" w:rsidP="00FD0A9A" w14:paraId="0C4641D7" w14:textId="77777777">
      <w:pPr>
        <w:rPr>
          <w:rFonts w:eastAsia="Times New Roman"/>
          <w:szCs w:val="28"/>
        </w:rPr>
      </w:pPr>
    </w:p>
    <w:p w:rsidR="00FD0A9A" w:rsidP="00FD0A9A" w14:paraId="7E589E15" w14:textId="77777777">
      <w:pPr>
        <w:rPr>
          <w:rFonts w:eastAsia="Times New Roman"/>
          <w:szCs w:val="28"/>
        </w:rPr>
      </w:pPr>
    </w:p>
    <w:p w:rsidR="00FD0A9A" w:rsidP="00FD0A9A" w14:paraId="28B588B0" w14:textId="77777777">
      <w:pPr>
        <w:rPr>
          <w:rFonts w:eastAsia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5"/>
      </w:tblGrid>
      <w:tr w14:paraId="1747A023" w14:textId="77777777" w:rsidTr="001E05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FD0A9A" w:rsidRPr="00785280" w:rsidP="001E0585" w14:paraId="5749818E" w14:textId="77777777">
            <w:pPr>
              <w:ind w:left="-105"/>
              <w:rPr>
                <w:rFonts w:cs="Times New Roman"/>
                <w:szCs w:val="28"/>
              </w:rPr>
            </w:pPr>
            <w:r w:rsidRPr="00785280">
              <w:rPr>
                <w:rFonts w:cs="Times New Roman"/>
                <w:noProof/>
                <w:szCs w:val="28"/>
              </w:rPr>
              <w:t>Direktor</w:t>
            </w:r>
            <w:r>
              <w:rPr>
                <w:rFonts w:cs="Times New Roman"/>
                <w:noProof/>
                <w:szCs w:val="28"/>
              </w:rPr>
              <w:t>a p.i.</w:t>
            </w:r>
          </w:p>
        </w:tc>
        <w:tc>
          <w:tcPr>
            <w:tcW w:w="4672" w:type="dxa"/>
          </w:tcPr>
          <w:p w:rsidR="00FD0A9A" w:rsidRPr="00785280" w:rsidP="00A911E2" w14:paraId="39FC1893" w14:textId="098CA8F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Zita Rukšāne</w:t>
            </w:r>
          </w:p>
        </w:tc>
      </w:tr>
    </w:tbl>
    <w:p w:rsidR="00FD0A9A" w:rsidP="00FD0A9A" w14:paraId="31D7254C" w14:textId="77777777">
      <w:pPr>
        <w:rPr>
          <w:rFonts w:eastAsia="Times New Roman"/>
          <w:szCs w:val="28"/>
        </w:rPr>
      </w:pPr>
    </w:p>
    <w:p w:rsidR="00FD0A9A" w:rsidRPr="00B25196" w:rsidP="00FD0A9A" w14:paraId="25BEB27F" w14:textId="77777777">
      <w:pPr>
        <w:rPr>
          <w:rFonts w:eastAsia="Times New Roman"/>
          <w:szCs w:val="28"/>
        </w:rPr>
      </w:pPr>
    </w:p>
    <w:p w:rsidR="00FD0A9A" w:rsidRPr="000A1A28" w:rsidP="00FD0A9A" w14:paraId="1FD27C78" w14:textId="77777777">
      <w:pPr>
        <w:rPr>
          <w:rFonts w:eastAsia="Times New Roman"/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Suharevska, 67335373</w:t>
      </w:r>
    </w:p>
    <w:p w:rsidR="00FD0A9A" w:rsidRPr="000A1A28" w:rsidP="00FD0A9A" w14:paraId="68FDC243" w14:textId="77777777">
      <w:pPr>
        <w:tabs>
          <w:tab w:val="left" w:pos="1890"/>
        </w:tabs>
        <w:ind w:right="26"/>
        <w:rPr>
          <w:rFonts w:eastAsia="Times New Roman"/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judite.suharevska@jc.gov.lv</w:t>
      </w:r>
    </w:p>
    <w:p w:rsidR="000A1A28" w:rsidRPr="000A1A28" w:rsidP="000A1A28" w14:paraId="6C5DB229" w14:textId="090B65C8">
      <w:pPr>
        <w:ind w:left="4962"/>
        <w:jc w:val="right"/>
        <w:rPr>
          <w:sz w:val="20"/>
          <w:szCs w:val="20"/>
        </w:rPr>
      </w:pPr>
      <w:r w:rsidRPr="00B25196">
        <w:rPr>
          <w:rFonts w:eastAsia="Times New Roman"/>
          <w:szCs w:val="28"/>
        </w:rPr>
        <w:br w:type="page"/>
      </w:r>
      <w:r w:rsidRPr="000A1A28">
        <w:rPr>
          <w:rFonts w:eastAsia="Times New Roman"/>
          <w:sz w:val="20"/>
          <w:szCs w:val="20"/>
        </w:rPr>
        <w:t>3.</w:t>
      </w:r>
      <w:r w:rsidRPr="000A1A28">
        <w:rPr>
          <w:sz w:val="20"/>
          <w:szCs w:val="20"/>
        </w:rPr>
        <w:t>pielikums</w:t>
      </w:r>
    </w:p>
    <w:p w:rsidR="000A1A28" w:rsidRPr="000A1A28" w:rsidP="000A1A28" w14:paraId="6188BAA4" w14:textId="60322D9B">
      <w:pPr>
        <w:ind w:left="4962"/>
        <w:jc w:val="right"/>
        <w:rPr>
          <w:color w:val="000000"/>
          <w:sz w:val="20"/>
          <w:szCs w:val="20"/>
          <w:lang w:val="en-US"/>
        </w:rPr>
      </w:pPr>
      <w:r w:rsidRPr="000A1A28">
        <w:rPr>
          <w:sz w:val="20"/>
          <w:szCs w:val="20"/>
        </w:rPr>
        <w:t xml:space="preserve">Jaunsardzes centra </w:t>
      </w:r>
      <w:r w:rsidRPr="000A1A28">
        <w:rPr>
          <w:noProof/>
          <w:color w:val="000000"/>
          <w:sz w:val="20"/>
          <w:szCs w:val="20"/>
        </w:rPr>
        <w:t>05.10.2022</w:t>
      </w:r>
      <w:r w:rsidRPr="000A1A2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nolikumam</w:t>
      </w:r>
      <w:r w:rsidRPr="000A1A28">
        <w:rPr>
          <w:color w:val="000000"/>
          <w:sz w:val="20"/>
          <w:szCs w:val="20"/>
        </w:rPr>
        <w:t xml:space="preserve"> Nr.</w:t>
      </w:r>
      <w:r w:rsidRPr="000A1A28">
        <w:rPr>
          <w:color w:val="000000"/>
          <w:sz w:val="20"/>
          <w:szCs w:val="20"/>
          <w:lang w:val="en-US"/>
        </w:rPr>
        <w:t xml:space="preserve"> </w:t>
      </w:r>
      <w:r w:rsidRPr="000A1A28">
        <w:rPr>
          <w:noProof/>
          <w:color w:val="000000"/>
          <w:sz w:val="20"/>
          <w:szCs w:val="20"/>
          <w:lang w:val="en-US"/>
        </w:rPr>
        <w:t>12-REG</w:t>
      </w:r>
    </w:p>
    <w:p w:rsidR="00FD0A9A" w:rsidRPr="00B25196" w:rsidP="000A1A28" w14:paraId="054F09D2" w14:textId="20335557">
      <w:pPr>
        <w:ind w:left="5040" w:firstLine="720"/>
        <w:rPr>
          <w:rFonts w:eastAsia="Times New Roman"/>
          <w:b/>
          <w:szCs w:val="28"/>
        </w:rPr>
      </w:pPr>
    </w:p>
    <w:p w:rsidR="00FD0A9A" w:rsidRPr="00B25196" w:rsidP="00FD0A9A" w14:paraId="443873B0" w14:textId="77777777">
      <w:pPr>
        <w:rPr>
          <w:rFonts w:eastAsia="Times New Roman"/>
          <w:b/>
          <w:szCs w:val="28"/>
        </w:rPr>
      </w:pPr>
    </w:p>
    <w:p w:rsidR="00FD0A9A" w:rsidRPr="006824A5" w:rsidP="00FD0A9A" w14:paraId="44BAFBD5" w14:textId="77777777">
      <w:pPr>
        <w:jc w:val="center"/>
        <w:rPr>
          <w:rFonts w:eastAsia="Times New Roman"/>
          <w:b/>
          <w:szCs w:val="28"/>
        </w:rPr>
      </w:pPr>
      <w:r w:rsidRPr="006824A5">
        <w:rPr>
          <w:rFonts w:eastAsia="Times New Roman"/>
          <w:b/>
          <w:szCs w:val="28"/>
        </w:rPr>
        <w:t>Jaunsargu pašpārvaldes dalībnieka</w:t>
      </w:r>
    </w:p>
    <w:p w:rsidR="00FD0A9A" w:rsidRPr="00B25196" w:rsidP="00FD0A9A" w14:paraId="545BEC80" w14:textId="77777777">
      <w:pPr>
        <w:jc w:val="center"/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APLIECINĀJUMS</w:t>
      </w:r>
    </w:p>
    <w:p w:rsidR="00FD0A9A" w:rsidRPr="00B25196" w:rsidP="00FD0A9A" w14:paraId="658CC756" w14:textId="77777777">
      <w:pPr>
        <w:rPr>
          <w:rFonts w:eastAsia="Times New Roman"/>
          <w:szCs w:val="28"/>
        </w:rPr>
      </w:pPr>
    </w:p>
    <w:p w:rsidR="00FD0A9A" w:rsidRPr="006824A5" w:rsidP="00FD0A9A" w14:paraId="64C80A1A" w14:textId="77777777">
      <w:pPr>
        <w:ind w:firstLine="720"/>
        <w:rPr>
          <w:rFonts w:eastAsia="Times New Roman"/>
          <w:szCs w:val="28"/>
        </w:rPr>
      </w:pPr>
      <w:r w:rsidRPr="006824A5">
        <w:rPr>
          <w:rFonts w:eastAsia="Times New Roman"/>
          <w:szCs w:val="28"/>
        </w:rPr>
        <w:t>Es, _______________________________________, Latvijas Republikas jaunsargs, apņemos pildīt Jaunsargu pašpārvaldes dalībnieka amata pienākumus un apsolos:</w:t>
      </w:r>
    </w:p>
    <w:p w:rsidR="00FD0A9A" w:rsidRPr="00E956A5" w:rsidP="00FD0A9A" w14:paraId="69387BCF" w14:textId="77777777">
      <w:pPr>
        <w:ind w:hanging="360"/>
        <w:contextualSpacing/>
        <w:rPr>
          <w:szCs w:val="28"/>
        </w:rPr>
      </w:pPr>
      <w:r w:rsidRPr="00E956A5">
        <w:rPr>
          <w:rFonts w:ascii="Symbol" w:hAnsi="Symbol"/>
          <w:szCs w:val="28"/>
        </w:rPr>
        <w:sym w:font="Symbol" w:char="F0B7"/>
      </w:r>
      <w:r w:rsidRPr="00E956A5">
        <w:rPr>
          <w:rFonts w:ascii="Symbol" w:hAnsi="Symbol"/>
          <w:szCs w:val="28"/>
        </w:rPr>
        <w:tab/>
      </w:r>
      <w:r w:rsidRPr="00E956A5">
        <w:rPr>
          <w:szCs w:val="28"/>
        </w:rPr>
        <w:t xml:space="preserve">būt uzticīgs/a </w:t>
      </w:r>
      <w:r w:rsidRPr="00E956A5">
        <w:rPr>
          <w:szCs w:val="28"/>
        </w:rPr>
        <w:t>Jaunsardzei</w:t>
      </w:r>
      <w:r w:rsidRPr="00E956A5">
        <w:rPr>
          <w:szCs w:val="28"/>
        </w:rPr>
        <w:t xml:space="preserve"> un stiprināt to;</w:t>
      </w:r>
    </w:p>
    <w:p w:rsidR="00FD0A9A" w:rsidRPr="00255CDF" w:rsidP="00FD0A9A" w14:paraId="36F29169" w14:textId="77777777">
      <w:pPr>
        <w:ind w:hanging="360"/>
        <w:contextualSpacing/>
        <w:rPr>
          <w:szCs w:val="28"/>
        </w:rPr>
      </w:pPr>
      <w:r w:rsidRPr="00255CDF">
        <w:rPr>
          <w:rFonts w:ascii="Symbol" w:hAnsi="Symbol"/>
          <w:szCs w:val="28"/>
        </w:rPr>
        <w:sym w:font="Symbol" w:char="F0B7"/>
      </w:r>
      <w:r w:rsidRPr="00255CDF">
        <w:rPr>
          <w:rFonts w:ascii="Symbol" w:hAnsi="Symbol"/>
          <w:szCs w:val="28"/>
        </w:rPr>
        <w:tab/>
      </w:r>
      <w:r w:rsidRPr="00255CDF">
        <w:rPr>
          <w:szCs w:val="28"/>
        </w:rPr>
        <w:t>pārstāvēt un aizstāvēt jaunsargu intereses;</w:t>
      </w:r>
    </w:p>
    <w:p w:rsidR="00FD0A9A" w:rsidRPr="00D068F7" w:rsidP="00FD0A9A" w14:paraId="12C1417D" w14:textId="77777777">
      <w:pPr>
        <w:ind w:hanging="360"/>
        <w:contextualSpacing/>
        <w:rPr>
          <w:szCs w:val="28"/>
        </w:rPr>
      </w:pPr>
      <w:r w:rsidRPr="00255CDF">
        <w:rPr>
          <w:rFonts w:ascii="Symbol" w:hAnsi="Symbol"/>
          <w:szCs w:val="28"/>
        </w:rPr>
        <w:sym w:font="Symbol" w:char="F0B7"/>
      </w:r>
      <w:r w:rsidRPr="001B31B4">
        <w:rPr>
          <w:rFonts w:ascii="Symbol" w:hAnsi="Symbol"/>
          <w:szCs w:val="28"/>
        </w:rPr>
        <w:tab/>
      </w:r>
      <w:r w:rsidRPr="00D068F7">
        <w:rPr>
          <w:szCs w:val="28"/>
        </w:rPr>
        <w:t xml:space="preserve">popularizēt </w:t>
      </w:r>
      <w:r w:rsidRPr="00D068F7">
        <w:rPr>
          <w:szCs w:val="28"/>
        </w:rPr>
        <w:t>Jaunsardz</w:t>
      </w:r>
      <w:r>
        <w:rPr>
          <w:szCs w:val="28"/>
        </w:rPr>
        <w:t>i</w:t>
      </w:r>
      <w:r w:rsidRPr="00D068F7">
        <w:rPr>
          <w:szCs w:val="28"/>
        </w:rPr>
        <w:t xml:space="preserve"> sabiedrībā;</w:t>
      </w:r>
    </w:p>
    <w:p w:rsidR="00FD0A9A" w:rsidRPr="006B6962" w:rsidP="00FD0A9A" w14:paraId="1AFA11CF" w14:textId="77777777">
      <w:pPr>
        <w:ind w:hanging="360"/>
        <w:contextualSpacing/>
        <w:rPr>
          <w:szCs w:val="28"/>
        </w:rPr>
      </w:pPr>
      <w:r w:rsidRPr="00D3323B">
        <w:rPr>
          <w:rFonts w:ascii="Symbol" w:hAnsi="Symbol"/>
          <w:szCs w:val="28"/>
        </w:rPr>
        <w:sym w:font="Symbol" w:char="F0B7"/>
      </w:r>
      <w:r w:rsidRPr="00D3323B">
        <w:rPr>
          <w:rFonts w:ascii="Symbol" w:hAnsi="Symbol"/>
          <w:szCs w:val="28"/>
        </w:rPr>
        <w:tab/>
      </w:r>
      <w:r w:rsidRPr="006B6962">
        <w:rPr>
          <w:szCs w:val="28"/>
        </w:rPr>
        <w:t>veicināt un organizēt jaunsargu sabiedrisko dzīvi;</w:t>
      </w:r>
    </w:p>
    <w:p w:rsidR="00FD0A9A" w:rsidRPr="00DD042E" w:rsidP="00FD0A9A" w14:paraId="0689EAEC" w14:textId="77777777">
      <w:pPr>
        <w:ind w:hanging="360"/>
        <w:contextualSpacing/>
        <w:rPr>
          <w:szCs w:val="28"/>
        </w:rPr>
      </w:pPr>
      <w:r w:rsidRPr="00F16C65">
        <w:rPr>
          <w:rFonts w:ascii="Symbol" w:hAnsi="Symbol"/>
          <w:szCs w:val="28"/>
        </w:rPr>
        <w:sym w:font="Symbol" w:char="F0B7"/>
      </w:r>
      <w:r w:rsidRPr="00F16C65">
        <w:rPr>
          <w:rFonts w:ascii="Symbol" w:hAnsi="Symbol"/>
          <w:szCs w:val="28"/>
        </w:rPr>
        <w:tab/>
      </w:r>
      <w:r w:rsidRPr="000368D1">
        <w:rPr>
          <w:szCs w:val="28"/>
        </w:rPr>
        <w:t xml:space="preserve">panākt jaunsargu aktīvu iesaistīšanos pilsoniskā, patriotiskās un sabiedriskā darba organizēšanā, atbilstīgo iemaņu un prasmju apgūšanā, </w:t>
      </w:r>
      <w:r w:rsidRPr="0014263A">
        <w:rPr>
          <w:rFonts w:eastAsia="Times New Roman"/>
          <w:szCs w:val="28"/>
        </w:rPr>
        <w:t>veicot brīvprātīgo darbu sabiedrības interesēs;</w:t>
      </w:r>
    </w:p>
    <w:p w:rsidR="00FD0A9A" w:rsidRPr="00870D4D" w:rsidP="00FD0A9A" w14:paraId="74062677" w14:textId="77777777">
      <w:pPr>
        <w:ind w:hanging="360"/>
        <w:contextualSpacing/>
        <w:rPr>
          <w:szCs w:val="28"/>
        </w:rPr>
      </w:pPr>
      <w:r w:rsidRPr="008C5E82">
        <w:rPr>
          <w:rFonts w:ascii="Symbol" w:hAnsi="Symbol"/>
          <w:szCs w:val="28"/>
        </w:rPr>
        <w:sym w:font="Symbol" w:char="F0B7"/>
      </w:r>
      <w:r w:rsidRPr="008C5E82">
        <w:rPr>
          <w:rFonts w:ascii="Symbol" w:hAnsi="Symbol"/>
          <w:szCs w:val="28"/>
        </w:rPr>
        <w:tab/>
      </w:r>
      <w:r w:rsidRPr="008C5E82">
        <w:rPr>
          <w:szCs w:val="28"/>
        </w:rPr>
        <w:t xml:space="preserve">pēc labākās </w:t>
      </w:r>
      <w:r w:rsidRPr="00870D4D">
        <w:rPr>
          <w:szCs w:val="28"/>
        </w:rPr>
        <w:t>sirdsapziņas pildīt man uzticētos pienākumus.</w:t>
      </w:r>
    </w:p>
    <w:p w:rsidR="00FD0A9A" w:rsidRPr="00B25196" w:rsidP="00FD0A9A" w14:paraId="2AFE8F0E" w14:textId="77777777">
      <w:pPr>
        <w:rPr>
          <w:rFonts w:eastAsia="Times New Roman"/>
          <w:szCs w:val="28"/>
        </w:rPr>
      </w:pPr>
    </w:p>
    <w:p w:rsidR="00FD0A9A" w:rsidRPr="00B25196" w:rsidP="00FD0A9A" w14:paraId="02C2CE40" w14:textId="77777777">
      <w:pPr>
        <w:rPr>
          <w:rFonts w:eastAsia="Times New Roman"/>
          <w:szCs w:val="28"/>
        </w:rPr>
      </w:pPr>
    </w:p>
    <w:p w:rsidR="00FD0A9A" w:rsidRPr="00B25196" w:rsidP="00FD0A9A" w14:paraId="066F2FA4" w14:textId="77777777">
      <w:pPr>
        <w:rPr>
          <w:rFonts w:eastAsia="Times New Roman"/>
          <w:szCs w:val="28"/>
        </w:rPr>
      </w:pPr>
    </w:p>
    <w:p w:rsidR="00FD0A9A" w:rsidRPr="00B25196" w:rsidP="00FD0A9A" w14:paraId="72835782" w14:textId="77777777">
      <w:pPr>
        <w:rPr>
          <w:rFonts w:eastAsia="Times New Roman"/>
          <w:b/>
          <w:szCs w:val="28"/>
        </w:rPr>
      </w:pPr>
    </w:p>
    <w:p w:rsidR="00FD0A9A" w:rsidRPr="00B25196" w:rsidP="00FD0A9A" w14:paraId="33C0F826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_______________________________</w:t>
      </w:r>
    </w:p>
    <w:p w:rsidR="00FD0A9A" w:rsidRPr="00047C0E" w:rsidP="00FD0A9A" w14:paraId="0CFCA3F2" w14:textId="7777777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</w:t>
      </w:r>
      <w:r w:rsidRPr="00047C0E">
        <w:rPr>
          <w:rFonts w:eastAsia="Times New Roman"/>
          <w:sz w:val="20"/>
          <w:szCs w:val="20"/>
        </w:rPr>
        <w:t>(paraksts)</w:t>
      </w:r>
    </w:p>
    <w:p w:rsidR="00FD0A9A" w:rsidRPr="00B25196" w:rsidP="00FD0A9A" w14:paraId="532A4218" w14:textId="77777777">
      <w:pPr>
        <w:rPr>
          <w:rFonts w:eastAsia="Times New Roman"/>
          <w:szCs w:val="28"/>
        </w:rPr>
      </w:pPr>
    </w:p>
    <w:p w:rsidR="00FD0A9A" w:rsidRPr="00B25196" w:rsidP="00FD0A9A" w14:paraId="173681FD" w14:textId="77777777">
      <w:pPr>
        <w:rPr>
          <w:rFonts w:eastAsia="Times New Roman"/>
          <w:szCs w:val="28"/>
        </w:rPr>
      </w:pPr>
    </w:p>
    <w:p w:rsidR="00FD0A9A" w:rsidRPr="00B25196" w:rsidP="00FD0A9A" w14:paraId="212596A3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20____.gada ____.__________________</w:t>
      </w:r>
    </w:p>
    <w:p w:rsidR="00FD0A9A" w:rsidRPr="00B25196" w:rsidP="00FD0A9A" w14:paraId="3A10A8E2" w14:textId="77777777">
      <w:pPr>
        <w:rPr>
          <w:rFonts w:eastAsia="Times New Roman"/>
          <w:szCs w:val="28"/>
        </w:rPr>
      </w:pPr>
    </w:p>
    <w:p w:rsidR="00FD0A9A" w:rsidRPr="00B25196" w:rsidP="00FD0A9A" w14:paraId="2C2BAC63" w14:textId="77777777">
      <w:pPr>
        <w:rPr>
          <w:rFonts w:eastAsia="Times New Roman"/>
          <w:szCs w:val="28"/>
        </w:rPr>
      </w:pPr>
    </w:p>
    <w:p w:rsidR="00FD0A9A" w:rsidRPr="00B25196" w:rsidP="00FD0A9A" w14:paraId="395D6C8A" w14:textId="77777777">
      <w:pPr>
        <w:rPr>
          <w:rFonts w:eastAsia="Times New Roman"/>
          <w:szCs w:val="28"/>
        </w:rPr>
      </w:pPr>
    </w:p>
    <w:p w:rsidR="00FD0A9A" w:rsidRPr="00B25196" w:rsidP="00FD0A9A" w14:paraId="5019AE77" w14:textId="77777777">
      <w:pPr>
        <w:rPr>
          <w:rFonts w:eastAsia="Times New Roman"/>
          <w:szCs w:val="28"/>
        </w:rPr>
      </w:pPr>
    </w:p>
    <w:p w:rsidR="00FD0A9A" w:rsidRPr="00785280" w:rsidP="00FD0A9A" w14:paraId="0446FE40" w14:textId="77777777">
      <w:pPr>
        <w:rPr>
          <w:rFonts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5"/>
      </w:tblGrid>
      <w:tr w14:paraId="48850915" w14:textId="77777777" w:rsidTr="001E05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FD0A9A" w:rsidRPr="00785280" w:rsidP="001E0585" w14:paraId="329489C2" w14:textId="77777777">
            <w:pPr>
              <w:ind w:left="-105"/>
              <w:rPr>
                <w:rFonts w:cs="Times New Roman"/>
                <w:szCs w:val="28"/>
              </w:rPr>
            </w:pPr>
            <w:r w:rsidRPr="00785280">
              <w:rPr>
                <w:rFonts w:cs="Times New Roman"/>
                <w:noProof/>
                <w:szCs w:val="28"/>
              </w:rPr>
              <w:t>Direktor</w:t>
            </w:r>
            <w:r>
              <w:rPr>
                <w:rFonts w:cs="Times New Roman"/>
                <w:noProof/>
                <w:szCs w:val="28"/>
              </w:rPr>
              <w:t>a p.i.</w:t>
            </w:r>
          </w:p>
        </w:tc>
        <w:tc>
          <w:tcPr>
            <w:tcW w:w="4672" w:type="dxa"/>
          </w:tcPr>
          <w:p w:rsidR="00FD0A9A" w:rsidRPr="00785280" w:rsidP="00A911E2" w14:paraId="0775AD46" w14:textId="743A96F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Zita Rukšāne</w:t>
            </w:r>
          </w:p>
        </w:tc>
      </w:tr>
    </w:tbl>
    <w:p w:rsidR="00FD0A9A" w:rsidRPr="00B25196" w:rsidP="00FD0A9A" w14:paraId="32BA3C60" w14:textId="77777777">
      <w:pPr>
        <w:rPr>
          <w:rFonts w:eastAsia="Times New Roman"/>
          <w:szCs w:val="28"/>
        </w:rPr>
      </w:pPr>
    </w:p>
    <w:p w:rsidR="00FD0A9A" w:rsidRPr="00B25196" w:rsidP="00FD0A9A" w14:paraId="2DAB0F3C" w14:textId="77777777">
      <w:pPr>
        <w:rPr>
          <w:rFonts w:eastAsia="Times New Roman"/>
          <w:szCs w:val="28"/>
        </w:rPr>
      </w:pPr>
    </w:p>
    <w:p w:rsidR="00FD0A9A" w:rsidRPr="000A1A28" w:rsidP="00FD0A9A" w14:paraId="16743AE7" w14:textId="77777777">
      <w:pPr>
        <w:rPr>
          <w:rFonts w:eastAsia="Times New Roman"/>
          <w:sz w:val="20"/>
          <w:szCs w:val="20"/>
        </w:rPr>
      </w:pPr>
    </w:p>
    <w:p w:rsidR="00FD0A9A" w:rsidRPr="000A1A28" w:rsidP="00FD0A9A" w14:paraId="04047C0D" w14:textId="77777777">
      <w:pPr>
        <w:rPr>
          <w:rFonts w:eastAsia="Times New Roman"/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Suharevska, 67335373</w:t>
      </w:r>
    </w:p>
    <w:p w:rsidR="00FD0A9A" w:rsidRPr="000A1A28" w:rsidP="00FD0A9A" w14:paraId="3B17A0D1" w14:textId="77777777">
      <w:pPr>
        <w:rPr>
          <w:rFonts w:eastAsia="Times New Roman"/>
          <w:sz w:val="20"/>
          <w:szCs w:val="20"/>
          <w:lang w:eastAsia="lv-LV"/>
        </w:rPr>
      </w:pPr>
      <w:r w:rsidRPr="000A1A28">
        <w:rPr>
          <w:rFonts w:eastAsia="Times New Roman"/>
          <w:sz w:val="20"/>
          <w:szCs w:val="20"/>
        </w:rPr>
        <w:t>judite.suharevska@jc.gov.lv</w:t>
      </w:r>
    </w:p>
    <w:p w:rsidR="00FD0A9A" w:rsidP="00FD0A9A" w14:paraId="14813E35" w14:textId="77777777">
      <w:pPr>
        <w:rPr>
          <w:lang w:eastAsia="lv-LV"/>
        </w:rPr>
      </w:pPr>
      <w:r>
        <w:rPr>
          <w:lang w:eastAsia="lv-LV"/>
        </w:rPr>
        <w:br w:type="page"/>
      </w:r>
    </w:p>
    <w:p w:rsidR="000A1A28" w:rsidRPr="000A1A28" w:rsidP="000A1A28" w14:paraId="2E1C2D56" w14:textId="6E2EC75C">
      <w:pPr>
        <w:ind w:left="4962"/>
        <w:jc w:val="right"/>
        <w:rPr>
          <w:sz w:val="20"/>
          <w:szCs w:val="20"/>
        </w:rPr>
      </w:pPr>
      <w:r w:rsidRPr="000A1A28">
        <w:rPr>
          <w:sz w:val="20"/>
          <w:szCs w:val="20"/>
          <w:lang w:eastAsia="lv-LV"/>
        </w:rPr>
        <w:t xml:space="preserve">          </w:t>
      </w:r>
      <w:r w:rsidRPr="000A1A28">
        <w:rPr>
          <w:sz w:val="20"/>
          <w:szCs w:val="20"/>
          <w:lang w:eastAsia="lv-LV"/>
        </w:rPr>
        <w:t>4.</w:t>
      </w:r>
      <w:r w:rsidRPr="000A1A28">
        <w:rPr>
          <w:sz w:val="20"/>
          <w:szCs w:val="20"/>
        </w:rPr>
        <w:t>pielikums</w:t>
      </w:r>
    </w:p>
    <w:p w:rsidR="000A1A28" w:rsidRPr="000A1A28" w:rsidP="000A1A28" w14:paraId="0A03F9C3" w14:textId="6F84B492">
      <w:pPr>
        <w:ind w:left="4962"/>
        <w:jc w:val="right"/>
        <w:rPr>
          <w:color w:val="000000"/>
          <w:sz w:val="20"/>
          <w:szCs w:val="20"/>
          <w:lang w:val="en-US"/>
        </w:rPr>
      </w:pPr>
      <w:r w:rsidRPr="000A1A28">
        <w:rPr>
          <w:sz w:val="20"/>
          <w:szCs w:val="20"/>
        </w:rPr>
        <w:t xml:space="preserve">Jaunsardzes centra </w:t>
      </w:r>
      <w:r w:rsidRPr="000A1A28">
        <w:rPr>
          <w:noProof/>
          <w:color w:val="000000"/>
          <w:sz w:val="20"/>
          <w:szCs w:val="20"/>
        </w:rPr>
        <w:t>05.10.2022</w:t>
      </w:r>
      <w:r w:rsidRPr="000A1A2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nolikumam</w:t>
      </w:r>
      <w:r w:rsidRPr="000A1A28">
        <w:rPr>
          <w:color w:val="000000"/>
          <w:sz w:val="20"/>
          <w:szCs w:val="20"/>
        </w:rPr>
        <w:t xml:space="preserve"> Nr.</w:t>
      </w:r>
      <w:r w:rsidRPr="000A1A28">
        <w:rPr>
          <w:color w:val="000000"/>
          <w:sz w:val="20"/>
          <w:szCs w:val="20"/>
          <w:lang w:val="en-US"/>
        </w:rPr>
        <w:t xml:space="preserve"> </w:t>
      </w:r>
      <w:r w:rsidRPr="000A1A28">
        <w:rPr>
          <w:noProof/>
          <w:color w:val="000000"/>
          <w:sz w:val="20"/>
          <w:szCs w:val="20"/>
          <w:lang w:val="en-US"/>
        </w:rPr>
        <w:t>12-REG</w:t>
      </w:r>
    </w:p>
    <w:p w:rsidR="00FD0A9A" w:rsidP="000A1A28" w14:paraId="6E26BFEC" w14:textId="154C606F">
      <w:pPr>
        <w:ind w:left="5040"/>
        <w:rPr>
          <w:rFonts w:eastAsia="Times New Roman"/>
          <w:b/>
          <w:szCs w:val="28"/>
        </w:rPr>
      </w:pPr>
    </w:p>
    <w:p w:rsidR="00FD0A9A" w:rsidRPr="00B25196" w:rsidP="00FD0A9A" w14:paraId="5F9DBB64" w14:textId="77777777">
      <w:pPr>
        <w:jc w:val="center"/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APRAKSTS</w:t>
      </w:r>
    </w:p>
    <w:p w:rsidR="00FD0A9A" w:rsidRPr="00B25196" w:rsidP="00FD0A9A" w14:paraId="412AD281" w14:textId="77777777">
      <w:pPr>
        <w:rPr>
          <w:rFonts w:eastAsia="Times New Roman"/>
          <w:b/>
          <w:szCs w:val="28"/>
        </w:rPr>
      </w:pPr>
    </w:p>
    <w:p w:rsidR="00FD0A9A" w:rsidRPr="00B25196" w:rsidP="00FD0A9A" w14:paraId="22DA7D46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nosaukums:</w:t>
      </w:r>
    </w:p>
    <w:p w:rsidR="00FD0A9A" w:rsidRPr="00B25196" w:rsidP="00FD0A9A" w14:paraId="3304BB2D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Jaunsargu pašpārvaldes VADĪTĀJS</w:t>
      </w:r>
    </w:p>
    <w:p w:rsidR="00FD0A9A" w:rsidRPr="00B25196" w:rsidP="00FD0A9A" w14:paraId="578D7188" w14:textId="77777777">
      <w:pPr>
        <w:rPr>
          <w:rFonts w:eastAsia="Times New Roman"/>
          <w:b/>
          <w:szCs w:val="28"/>
        </w:rPr>
      </w:pPr>
    </w:p>
    <w:p w:rsidR="00FD0A9A" w:rsidRPr="00B25196" w:rsidP="00FD0A9A" w14:paraId="6849537B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mērķis:</w:t>
      </w:r>
    </w:p>
    <w:p w:rsidR="00FD0A9A" w:rsidRPr="00B25196" w:rsidP="00FD0A9A" w14:paraId="60149728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Organizēt un vadīt Jaunsargu pašpārvaldes darbu.</w:t>
      </w:r>
    </w:p>
    <w:p w:rsidR="00FD0A9A" w:rsidRPr="00B25196" w:rsidP="00FD0A9A" w14:paraId="10F7D4F1" w14:textId="77777777">
      <w:pPr>
        <w:rPr>
          <w:rFonts w:eastAsia="Times New Roman"/>
          <w:b/>
          <w:szCs w:val="28"/>
        </w:rPr>
      </w:pPr>
    </w:p>
    <w:p w:rsidR="00FD0A9A" w:rsidRPr="00B25196" w:rsidP="00FD0A9A" w14:paraId="0EB0DB40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pienākumi</w:t>
      </w:r>
      <w:r>
        <w:rPr>
          <w:rFonts w:eastAsia="Times New Roman"/>
          <w:b/>
          <w:szCs w:val="28"/>
        </w:rPr>
        <w:t xml:space="preserve"> </w:t>
      </w:r>
      <w:r w:rsidRPr="00CF6C6E">
        <w:rPr>
          <w:rFonts w:eastAsia="Times New Roman"/>
          <w:b/>
          <w:szCs w:val="28"/>
        </w:rPr>
        <w:t>un tiesības:</w:t>
      </w:r>
    </w:p>
    <w:p w:rsidR="00FD0A9A" w:rsidP="00FD0A9A" w14:paraId="31D7D47B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1.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Paust un aizstāvēt Jaunsargu pašpārvaldes viedokli.</w:t>
      </w:r>
    </w:p>
    <w:p w:rsidR="00FD0A9A" w:rsidRPr="00B25196" w:rsidP="00FD0A9A" w14:paraId="3FFF4F4C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2.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Koordinēt Jaunsargu pašpārvaldes darbu:</w:t>
      </w:r>
    </w:p>
    <w:p w:rsidR="00FD0A9A" w:rsidRPr="00B25196" w:rsidP="00FD0A9A" w14:paraId="4091DD91" w14:textId="77777777">
      <w:pPr>
        <w:ind w:left="142"/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2.1.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sagatavot un iesniegt apstiprināšanai Jaunsardzes centra direktoram Jaunsargu pašpārvaldes gada pasākumu plānu;</w:t>
      </w:r>
    </w:p>
    <w:p w:rsidR="00FD0A9A" w:rsidRPr="00B25196" w:rsidP="00FD0A9A" w14:paraId="36EDDE0A" w14:textId="77777777">
      <w:pPr>
        <w:ind w:left="142"/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2.2.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 xml:space="preserve">plānot un organizēt Jaunsargu pašpārvaldes </w:t>
      </w:r>
      <w:r w:rsidRPr="00B25196">
        <w:rPr>
          <w:szCs w:val="28"/>
        </w:rPr>
        <w:t>sēžu darba kārtību un nodrošināt paredzēto jautājumu izskatīšanu;</w:t>
      </w:r>
    </w:p>
    <w:p w:rsidR="00FD0A9A" w:rsidRPr="00CF6C6E" w:rsidP="00FD0A9A" w14:paraId="5E6C01B8" w14:textId="77777777">
      <w:pPr>
        <w:ind w:left="142"/>
        <w:rPr>
          <w:szCs w:val="28"/>
        </w:rPr>
      </w:pPr>
      <w:r w:rsidRPr="00255CDF">
        <w:rPr>
          <w:rFonts w:eastAsia="Times New Roman"/>
          <w:szCs w:val="28"/>
        </w:rPr>
        <w:t>2.3.</w:t>
      </w:r>
      <w:r>
        <w:rPr>
          <w:rFonts w:eastAsia="Times New Roman"/>
          <w:szCs w:val="28"/>
        </w:rPr>
        <w:t> </w:t>
      </w:r>
      <w:r w:rsidRPr="00CF6C6E">
        <w:rPr>
          <w:szCs w:val="28"/>
        </w:rPr>
        <w:t>kontrolēt Pašpārvaldes lēmumu izpildi.</w:t>
      </w:r>
    </w:p>
    <w:p w:rsidR="00FD0A9A" w:rsidP="00FD0A9A" w14:paraId="708AD2BF" w14:textId="77777777">
      <w:pPr>
        <w:rPr>
          <w:szCs w:val="28"/>
        </w:rPr>
      </w:pPr>
      <w:r w:rsidRPr="00CF6C6E">
        <w:rPr>
          <w:rFonts w:eastAsia="Times New Roman"/>
          <w:szCs w:val="28"/>
        </w:rPr>
        <w:t>3. </w:t>
      </w:r>
      <w:r w:rsidRPr="00CF6C6E">
        <w:rPr>
          <w:szCs w:val="28"/>
        </w:rPr>
        <w:t>Apzināt un izvērt</w:t>
      </w:r>
      <w:r w:rsidRPr="00B25196">
        <w:rPr>
          <w:szCs w:val="28"/>
        </w:rPr>
        <w:t>ēt Jaunsargu pašpārvaldes interese un vajadzības.</w:t>
      </w:r>
    </w:p>
    <w:p w:rsidR="00FD0A9A" w:rsidP="00FD0A9A" w14:paraId="18C3E09A" w14:textId="77777777">
      <w:pPr>
        <w:rPr>
          <w:szCs w:val="28"/>
        </w:rPr>
      </w:pPr>
      <w:r w:rsidRPr="00255CDF">
        <w:rPr>
          <w:rFonts w:eastAsia="Times New Roman"/>
          <w:szCs w:val="28"/>
        </w:rPr>
        <w:t>4.</w:t>
      </w:r>
      <w:r>
        <w:rPr>
          <w:rFonts w:eastAsia="Times New Roman"/>
          <w:szCs w:val="28"/>
        </w:rPr>
        <w:t> </w:t>
      </w:r>
      <w:r w:rsidRPr="00B25196">
        <w:rPr>
          <w:szCs w:val="28"/>
        </w:rPr>
        <w:t xml:space="preserve">Reprezentēt </w:t>
      </w:r>
      <w:r>
        <w:rPr>
          <w:szCs w:val="28"/>
        </w:rPr>
        <w:t>Jaunsardzi</w:t>
      </w:r>
      <w:r>
        <w:rPr>
          <w:szCs w:val="28"/>
        </w:rPr>
        <w:t xml:space="preserve"> </w:t>
      </w:r>
      <w:r w:rsidRPr="00B25196">
        <w:rPr>
          <w:szCs w:val="28"/>
        </w:rPr>
        <w:t>un veicināt sadarbību ar citām jauniešu  organizācijām, pašvaldību un valsts institūcijām un sabiedriskajām organizācijām.</w:t>
      </w:r>
    </w:p>
    <w:p w:rsidR="00FD0A9A" w:rsidP="00FD0A9A" w14:paraId="2D8C271F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5.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Piedalīties nozīmīgāko Jaunsardzes pasākumu organizēšanā.</w:t>
      </w:r>
    </w:p>
    <w:p w:rsidR="00FD0A9A" w:rsidP="00FD0A9A" w14:paraId="74C5AC6C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6.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Sagatavot priekšlikumus Jaunsardzes centra vadībai par Jaunsargu pašpārvaldes dalībnieku prasmju un iemaņu celšanu.</w:t>
      </w:r>
    </w:p>
    <w:p w:rsidR="00FD0A9A" w:rsidP="00FD0A9A" w14:paraId="5E74951B" w14:textId="77777777">
      <w:pPr>
        <w:rPr>
          <w:rFonts w:eastAsia="Times New Roman"/>
          <w:b/>
          <w:szCs w:val="28"/>
        </w:rPr>
      </w:pPr>
    </w:p>
    <w:p w:rsidR="00FD0A9A" w:rsidRPr="0068621D" w:rsidP="00FD0A9A" w14:paraId="39891FF9" w14:textId="77777777">
      <w:pPr>
        <w:rPr>
          <w:rFonts w:eastAsia="Times New Roman"/>
          <w:b/>
          <w:szCs w:val="28"/>
        </w:rPr>
      </w:pPr>
      <w:r w:rsidRPr="0068621D">
        <w:rPr>
          <w:rFonts w:eastAsia="Times New Roman"/>
          <w:b/>
          <w:szCs w:val="28"/>
        </w:rPr>
        <w:t>Amata pretendentam vēlamās prasības:</w:t>
      </w:r>
    </w:p>
    <w:p w:rsidR="00FD0A9A" w:rsidRPr="0068621D" w:rsidP="00FD0A9A" w14:paraId="5C9C7443" w14:textId="77777777">
      <w:pPr>
        <w:rPr>
          <w:rFonts w:eastAsia="Times New Roman"/>
          <w:szCs w:val="28"/>
        </w:rPr>
      </w:pPr>
      <w:r w:rsidRPr="0068621D">
        <w:rPr>
          <w:rFonts w:eastAsia="Times New Roman"/>
          <w:szCs w:val="28"/>
        </w:rPr>
        <w:t>1. Iepriekšēja pieredze kādā citā pašpārvaldē vai jauniešu organizācijā.</w:t>
      </w:r>
    </w:p>
    <w:p w:rsidR="00FD0A9A" w:rsidRPr="0068621D" w:rsidP="00FD0A9A" w14:paraId="79252240" w14:textId="77777777">
      <w:pPr>
        <w:rPr>
          <w:rFonts w:eastAsia="Times New Roman"/>
          <w:szCs w:val="28"/>
        </w:rPr>
      </w:pPr>
      <w:r w:rsidRPr="0068621D">
        <w:rPr>
          <w:rFonts w:eastAsia="Times New Roman"/>
          <w:szCs w:val="28"/>
        </w:rPr>
        <w:t>2. Papildu svešvalodu zināšanas (angļu valoda, krievu valoda).</w:t>
      </w:r>
    </w:p>
    <w:p w:rsidR="00FD0A9A" w:rsidRPr="0068621D" w:rsidP="00FD0A9A" w14:paraId="209FF161" w14:textId="77777777">
      <w:pPr>
        <w:rPr>
          <w:rFonts w:eastAsia="Times New Roman"/>
          <w:szCs w:val="28"/>
        </w:rPr>
      </w:pPr>
      <w:r w:rsidRPr="0068621D">
        <w:rPr>
          <w:rFonts w:eastAsia="Times New Roman"/>
          <w:szCs w:val="28"/>
        </w:rPr>
        <w:t>3. Spēja uzstāties plašai auditorijai.</w:t>
      </w:r>
    </w:p>
    <w:p w:rsidR="00FD0A9A" w:rsidRPr="0068621D" w:rsidP="00FD0A9A" w14:paraId="32FBE118" w14:textId="77777777">
      <w:pPr>
        <w:rPr>
          <w:rFonts w:eastAsia="Times New Roman"/>
          <w:szCs w:val="28"/>
        </w:rPr>
      </w:pPr>
      <w:r w:rsidRPr="0068621D">
        <w:rPr>
          <w:rFonts w:eastAsia="Times New Roman"/>
          <w:szCs w:val="28"/>
        </w:rPr>
        <w:t>4. Datora lietošanas prasmes (Microsoft Word, Excel, PowerPoint, u.c.).</w:t>
      </w:r>
    </w:p>
    <w:p w:rsidR="00FD0A9A" w:rsidRPr="00B25196" w:rsidP="00FD0A9A" w14:paraId="03F71ACE" w14:textId="77777777">
      <w:pPr>
        <w:rPr>
          <w:rFonts w:eastAsia="Times New Roman"/>
          <w:b/>
          <w:szCs w:val="28"/>
        </w:rPr>
      </w:pPr>
    </w:p>
    <w:p w:rsidR="00FD0A9A" w:rsidRPr="00B25196" w:rsidP="00FD0A9A" w14:paraId="39CC1672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Atbildība par darba norisi un rezultātiem:</w:t>
      </w:r>
    </w:p>
    <w:p w:rsidR="00FD0A9A" w:rsidRPr="00B25196" w:rsidP="00FD0A9A" w14:paraId="6585E36F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Atbildība par precīzu, laikus un kvalitatīvi veiktu amata aprakstā noteikto pienākumu un saņemto uzdevumu izpildi, pieņemtajiem lēmumiem un to sekām, sniegtās informācijas precizitāti un patiesumu.</w:t>
      </w:r>
    </w:p>
    <w:p w:rsidR="00FD0A9A" w:rsidRPr="00B25196" w:rsidP="00FD0A9A" w14:paraId="5C73193A" w14:textId="77777777">
      <w:pPr>
        <w:rPr>
          <w:rFonts w:eastAsia="Times New Roman"/>
          <w:szCs w:val="28"/>
        </w:rPr>
      </w:pPr>
    </w:p>
    <w:p w:rsidR="00FD0A9A" w:rsidRPr="00B25196" w:rsidP="00FD0A9A" w14:paraId="469BA23B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Iepazinos: _______________________</w:t>
      </w:r>
    </w:p>
    <w:p w:rsidR="00FD0A9A" w:rsidRPr="00B25196" w:rsidP="00FD0A9A" w14:paraId="5BAB9B4E" w14:textId="77777777">
      <w:pPr>
        <w:rPr>
          <w:rFonts w:eastAsia="Times New Roman"/>
          <w:szCs w:val="28"/>
        </w:rPr>
      </w:pPr>
    </w:p>
    <w:p w:rsidR="00FD0A9A" w:rsidRPr="00B25196" w:rsidP="00FD0A9A" w14:paraId="6171F26D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20___.gada ______________________</w:t>
      </w:r>
    </w:p>
    <w:p w:rsidR="00FD0A9A" w:rsidRPr="00B25196" w:rsidP="00FD0A9A" w14:paraId="6B6E196F" w14:textId="77777777">
      <w:pPr>
        <w:rPr>
          <w:rFonts w:eastAsia="Times New Roman"/>
          <w:szCs w:val="28"/>
        </w:rPr>
      </w:pPr>
    </w:p>
    <w:p w:rsidR="00FD0A9A" w:rsidP="00FD0A9A" w14:paraId="79D2AF5B" w14:textId="31028C10">
      <w:pPr>
        <w:rPr>
          <w:rFonts w:eastAsia="Times New Roman"/>
          <w:szCs w:val="28"/>
        </w:rPr>
      </w:pPr>
    </w:p>
    <w:p w:rsidR="000A1A28" w:rsidRPr="00B25196" w:rsidP="00FD0A9A" w14:paraId="49C40A6B" w14:textId="77777777">
      <w:pPr>
        <w:rPr>
          <w:rFonts w:eastAsia="Times New Roman"/>
          <w:szCs w:val="28"/>
        </w:rPr>
      </w:pPr>
    </w:p>
    <w:p w:rsidR="00FD0A9A" w:rsidRPr="00B25196" w:rsidP="00FD0A9A" w14:paraId="2A88FA9B" w14:textId="77777777">
      <w:pPr>
        <w:jc w:val="center"/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APRAKSTS</w:t>
      </w:r>
    </w:p>
    <w:p w:rsidR="00FD0A9A" w:rsidRPr="00B25196" w:rsidP="00FD0A9A" w14:paraId="6402D6C9" w14:textId="77777777">
      <w:pPr>
        <w:rPr>
          <w:rFonts w:eastAsia="Times New Roman"/>
          <w:b/>
          <w:szCs w:val="28"/>
        </w:rPr>
      </w:pPr>
    </w:p>
    <w:p w:rsidR="00FD0A9A" w:rsidRPr="00B25196" w:rsidP="00FD0A9A" w14:paraId="5BF6CBFD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nosaukums:</w:t>
      </w:r>
    </w:p>
    <w:p w:rsidR="00FD0A9A" w:rsidRPr="00B25196" w:rsidP="00FD0A9A" w14:paraId="25FC8320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Jaunsargu pašpārvaldes VADĪTĀJA VIETNIEKS</w:t>
      </w:r>
    </w:p>
    <w:p w:rsidR="00FD0A9A" w:rsidRPr="00B25196" w:rsidP="00FD0A9A" w14:paraId="633F30C6" w14:textId="77777777">
      <w:pPr>
        <w:rPr>
          <w:rFonts w:eastAsia="Times New Roman"/>
          <w:b/>
          <w:szCs w:val="28"/>
        </w:rPr>
      </w:pPr>
    </w:p>
    <w:p w:rsidR="00FD0A9A" w:rsidRPr="00B25196" w:rsidP="00FD0A9A" w14:paraId="0A3F0715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mērķis:</w:t>
      </w:r>
    </w:p>
    <w:p w:rsidR="00FD0A9A" w:rsidRPr="00B25196" w:rsidP="00FD0A9A" w14:paraId="2EFF5A5E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Sniegt atbalstu Jaunsargu pašpārvaldes vadītājam.</w:t>
      </w:r>
    </w:p>
    <w:p w:rsidR="00FD0A9A" w:rsidRPr="00B25196" w:rsidP="00FD0A9A" w14:paraId="153A824C" w14:textId="77777777">
      <w:pPr>
        <w:rPr>
          <w:rFonts w:eastAsia="Times New Roman"/>
          <w:b/>
          <w:szCs w:val="28"/>
        </w:rPr>
      </w:pPr>
    </w:p>
    <w:p w:rsidR="00FD0A9A" w:rsidRPr="00B25196" w:rsidP="00FD0A9A" w14:paraId="00A54F4B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 xml:space="preserve">Amata </w:t>
      </w:r>
      <w:r w:rsidRPr="00CF6C6E">
        <w:rPr>
          <w:rFonts w:eastAsia="Times New Roman"/>
          <w:b/>
          <w:szCs w:val="28"/>
        </w:rPr>
        <w:t>pienākumi un tiesības:</w:t>
      </w:r>
    </w:p>
    <w:p w:rsidR="00FD0A9A" w:rsidRPr="00B25196" w:rsidP="00FD0A9A" w14:paraId="60DF8DC4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1.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Organizēt Jaunsargu pašpārvaldes darbības administrēšanu, kontroli un izvērtēšanu, nodrošinot savlaicīgu nepieciešamās dokumentācijas, tai skaitā sēžu protokolu un atskaišu sagatavošanu, uzskaiti un reģistrāciju.</w:t>
      </w:r>
    </w:p>
    <w:p w:rsidR="00FD0A9A" w:rsidRPr="00B25196" w:rsidP="00FD0A9A" w14:paraId="7B4E87C5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2.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Organizēt Jaunsargu pašpārvaldes gada pasākumu plāna sagatavošanas un izpildes procesus.</w:t>
      </w:r>
    </w:p>
    <w:p w:rsidR="00FD0A9A" w:rsidRPr="00B25196" w:rsidP="00FD0A9A" w14:paraId="0EBB87A1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3.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Organizēt jaunsargu uzņemšanu Jaunsargu pašpārvaldē.</w:t>
      </w:r>
    </w:p>
    <w:p w:rsidR="00FD0A9A" w:rsidRPr="00B25196" w:rsidP="00FD0A9A" w14:paraId="4B4EF717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4.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Veikt semināru, sēžu un citu lietišķo tikšanos protokolēšanu.</w:t>
      </w:r>
    </w:p>
    <w:p w:rsidR="00FD0A9A" w:rsidRPr="00B25196" w:rsidP="00FD0A9A" w14:paraId="2F6A11C3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5.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Piedalīties Jaunsargu pašpārvaldes semināros un citos pasākumos.</w:t>
      </w:r>
    </w:p>
    <w:p w:rsidR="00FD0A9A" w:rsidRPr="00B25196" w:rsidP="00FD0A9A" w14:paraId="1338289B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6.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Reizi gadā (maijā) iesniegt Jaunsargu pašpārvaldes vadītājam pārskatu par savu darbību Jaunsargu pašpārvaldē.</w:t>
      </w:r>
    </w:p>
    <w:p w:rsidR="00FD0A9A" w:rsidRPr="00B25196" w:rsidP="00FD0A9A" w14:paraId="6C7A6FB6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7.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Pildīt amata aprakstā neminētus, bet ar amatu saistītus pienākumus. Nepieciešamības gadījumā Paust un aizstāvēt Jaunsargu pašpārvaldes viedokli.</w:t>
      </w:r>
    </w:p>
    <w:p w:rsidR="00FD0A9A" w:rsidRPr="00CF6C6E" w:rsidP="00FD0A9A" w14:paraId="301C9C2B" w14:textId="77777777">
      <w:pPr>
        <w:rPr>
          <w:rFonts w:eastAsia="Times New Roman"/>
          <w:szCs w:val="28"/>
        </w:rPr>
      </w:pPr>
      <w:r w:rsidRPr="00CF6C6E">
        <w:rPr>
          <w:rFonts w:eastAsia="Times New Roman"/>
          <w:szCs w:val="28"/>
        </w:rPr>
        <w:t>8. Papildus pildīt Jaunsargu pašpārvaldes vadītāja pienākumus viņa prombūtnes laikā.</w:t>
      </w:r>
    </w:p>
    <w:p w:rsidR="00FD0A9A" w:rsidRPr="00B25196" w:rsidP="00FD0A9A" w14:paraId="549FEB9F" w14:textId="77777777">
      <w:pPr>
        <w:rPr>
          <w:rFonts w:eastAsia="Times New Roman"/>
          <w:szCs w:val="28"/>
        </w:rPr>
      </w:pPr>
      <w:r w:rsidRPr="00CF6C6E">
        <w:rPr>
          <w:rFonts w:eastAsia="Times New Roman"/>
          <w:szCs w:val="28"/>
        </w:rPr>
        <w:t>9. Izteikt priekšlikumus un ierosinājumus Jaunsardzes centra vadībai Jaunsargu pašpārvaldes darba uzlabošanai un attīstībai.</w:t>
      </w:r>
    </w:p>
    <w:p w:rsidR="00FD0A9A" w:rsidRPr="00B25196" w:rsidP="00FD0A9A" w14:paraId="161F0FFA" w14:textId="77777777">
      <w:pPr>
        <w:rPr>
          <w:rFonts w:eastAsia="Times New Roman"/>
          <w:b/>
          <w:szCs w:val="28"/>
        </w:rPr>
      </w:pPr>
    </w:p>
    <w:p w:rsidR="00FD0A9A" w:rsidRPr="00B25196" w:rsidP="00FD0A9A" w14:paraId="40B49BCC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pretendentam vēlamās prasības:</w:t>
      </w:r>
    </w:p>
    <w:p w:rsidR="00FD0A9A" w:rsidRPr="00B25196" w:rsidP="00FD0A9A" w14:paraId="6BC9C0DE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1.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Iepriekšēja pieredze kādā citā pašpārvaldē</w:t>
      </w:r>
      <w:r>
        <w:rPr>
          <w:rFonts w:eastAsia="Times New Roman"/>
          <w:szCs w:val="28"/>
        </w:rPr>
        <w:t xml:space="preserve"> vai </w:t>
      </w:r>
      <w:r w:rsidRPr="00B25196">
        <w:rPr>
          <w:rFonts w:eastAsia="Times New Roman"/>
          <w:szCs w:val="28"/>
        </w:rPr>
        <w:t>jauniešu organizācijā.</w:t>
      </w:r>
    </w:p>
    <w:p w:rsidR="00FD0A9A" w:rsidRPr="00B25196" w:rsidP="00FD0A9A" w14:paraId="35F8E3BC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2.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Papildu svešvalodu zināšanas (angļu valoda, krievu valoda).</w:t>
      </w:r>
    </w:p>
    <w:p w:rsidR="00FD0A9A" w:rsidRPr="00B25196" w:rsidP="00FD0A9A" w14:paraId="28456A1B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3.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Spēja uzstāties plašai auditorijai.</w:t>
      </w:r>
    </w:p>
    <w:p w:rsidR="00FD0A9A" w:rsidRPr="00B25196" w:rsidP="00FD0A9A" w14:paraId="0A045A3D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4.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Datora lietošanas prasmes (Microsoft Word, Excel, PowerPoint, u.c.).</w:t>
      </w:r>
    </w:p>
    <w:p w:rsidR="00FD0A9A" w:rsidRPr="00B25196" w:rsidP="00FD0A9A" w14:paraId="64069420" w14:textId="77777777">
      <w:pPr>
        <w:rPr>
          <w:rFonts w:eastAsia="Times New Roman"/>
          <w:b/>
          <w:szCs w:val="28"/>
        </w:rPr>
      </w:pPr>
    </w:p>
    <w:p w:rsidR="00FD0A9A" w:rsidRPr="00B25196" w:rsidP="00FD0A9A" w14:paraId="6B6D71C7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Atbildība par darba norisi un rezultātiem:</w:t>
      </w:r>
    </w:p>
    <w:p w:rsidR="00FD0A9A" w:rsidRPr="00B25196" w:rsidP="00FD0A9A" w14:paraId="60B2DD8C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Atbildība par precīzu, laikus un kvalitatīvi veiktu amata aprakstā noteikto pienākumu un saņemto uzdevumu izpildi, pieņemtajiem lēmumiem un to sekām, sniegtās informācijas precizitāti un patiesumu.</w:t>
      </w:r>
    </w:p>
    <w:p w:rsidR="00FD0A9A" w:rsidRPr="00B25196" w:rsidP="00FD0A9A" w14:paraId="48EA203F" w14:textId="77777777">
      <w:pPr>
        <w:rPr>
          <w:rFonts w:eastAsia="Times New Roman"/>
          <w:szCs w:val="28"/>
        </w:rPr>
      </w:pPr>
    </w:p>
    <w:p w:rsidR="00FD0A9A" w:rsidRPr="00B25196" w:rsidP="00FD0A9A" w14:paraId="58E3E94D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Iepazinos: _______________________</w:t>
      </w:r>
    </w:p>
    <w:p w:rsidR="00FD0A9A" w:rsidRPr="00B25196" w:rsidP="00FD0A9A" w14:paraId="3A7A15B3" w14:textId="77777777">
      <w:pPr>
        <w:rPr>
          <w:rFonts w:eastAsia="Times New Roman"/>
          <w:szCs w:val="28"/>
        </w:rPr>
      </w:pPr>
    </w:p>
    <w:p w:rsidR="00FD0A9A" w:rsidRPr="00B25196" w:rsidP="00FD0A9A" w14:paraId="789F4EFD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20___.gada ______________________</w:t>
      </w:r>
    </w:p>
    <w:p w:rsidR="00FD0A9A" w:rsidRPr="00B25196" w:rsidP="00FD0A9A" w14:paraId="12A62D62" w14:textId="77777777">
      <w:pPr>
        <w:rPr>
          <w:rFonts w:eastAsia="Times New Roman"/>
          <w:szCs w:val="28"/>
        </w:rPr>
      </w:pPr>
    </w:p>
    <w:p w:rsidR="00FD0A9A" w:rsidP="00FD0A9A" w14:paraId="0C27CA9E" w14:textId="00D08517">
      <w:pPr>
        <w:rPr>
          <w:rFonts w:eastAsia="Times New Roman"/>
          <w:szCs w:val="28"/>
        </w:rPr>
      </w:pPr>
    </w:p>
    <w:p w:rsidR="000A1A28" w:rsidP="00FD0A9A" w14:paraId="5A8E6B24" w14:textId="24B12F3B">
      <w:pPr>
        <w:rPr>
          <w:rFonts w:eastAsia="Times New Roman"/>
          <w:szCs w:val="28"/>
        </w:rPr>
      </w:pPr>
    </w:p>
    <w:p w:rsidR="000A1A28" w:rsidRPr="00B25196" w:rsidP="00FD0A9A" w14:paraId="3C6D9FA2" w14:textId="77777777">
      <w:pPr>
        <w:rPr>
          <w:rFonts w:eastAsia="Times New Roman"/>
          <w:szCs w:val="28"/>
        </w:rPr>
      </w:pPr>
    </w:p>
    <w:p w:rsidR="00FD0A9A" w:rsidRPr="00B25196" w:rsidP="00FD0A9A" w14:paraId="12344F68" w14:textId="77777777">
      <w:pPr>
        <w:jc w:val="center"/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APRAKSTS</w:t>
      </w:r>
    </w:p>
    <w:p w:rsidR="00FD0A9A" w:rsidRPr="00B25196" w:rsidP="00FD0A9A" w14:paraId="7BD6FC8E" w14:textId="77777777">
      <w:pPr>
        <w:rPr>
          <w:rFonts w:eastAsia="Times New Roman"/>
          <w:b/>
          <w:szCs w:val="28"/>
        </w:rPr>
      </w:pPr>
    </w:p>
    <w:p w:rsidR="00FD0A9A" w:rsidRPr="00B25196" w:rsidP="00FD0A9A" w14:paraId="01A3C123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nosaukums:</w:t>
      </w:r>
    </w:p>
    <w:p w:rsidR="00FD0A9A" w:rsidRPr="00B25196" w:rsidP="00FD0A9A" w14:paraId="0234FE69" w14:textId="30FE1F8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 xml:space="preserve">Jaunsargu pašpārvaldes NOVADA </w:t>
      </w:r>
      <w:r w:rsidR="002702B0">
        <w:rPr>
          <w:rFonts w:eastAsia="Times New Roman"/>
          <w:szCs w:val="28"/>
        </w:rPr>
        <w:t>PĀRVALDES</w:t>
      </w:r>
      <w:r w:rsidRPr="00B25196">
        <w:rPr>
          <w:rFonts w:eastAsia="Times New Roman"/>
          <w:szCs w:val="28"/>
        </w:rPr>
        <w:t xml:space="preserve"> KOORDINATORS</w:t>
      </w:r>
    </w:p>
    <w:p w:rsidR="00FD0A9A" w:rsidRPr="00B25196" w:rsidP="00FD0A9A" w14:paraId="4610B971" w14:textId="77777777">
      <w:pPr>
        <w:rPr>
          <w:rFonts w:eastAsia="Times New Roman"/>
          <w:b/>
          <w:szCs w:val="28"/>
        </w:rPr>
      </w:pPr>
    </w:p>
    <w:p w:rsidR="00FD0A9A" w:rsidRPr="00B25196" w:rsidP="00FD0A9A" w14:paraId="0AA70B57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mērķis:</w:t>
      </w:r>
    </w:p>
    <w:p w:rsidR="00FD0A9A" w:rsidRPr="00B25196" w:rsidP="00FD0A9A" w14:paraId="456AC752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Īstenot Jaunsargu pašpārvaldes uzdevumus darbā ar vienību kontaktpersonām.</w:t>
      </w:r>
    </w:p>
    <w:p w:rsidR="00FD0A9A" w:rsidRPr="00B25196" w:rsidP="00FD0A9A" w14:paraId="2C6D6FE7" w14:textId="77777777">
      <w:pPr>
        <w:rPr>
          <w:rFonts w:eastAsia="Times New Roman"/>
          <w:b/>
          <w:szCs w:val="28"/>
        </w:rPr>
      </w:pPr>
    </w:p>
    <w:p w:rsidR="00FD0A9A" w:rsidRPr="00CF6C6E" w:rsidP="00FD0A9A" w14:paraId="7D6AC5F5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 xml:space="preserve">Amata </w:t>
      </w:r>
      <w:r w:rsidRPr="00CF6C6E">
        <w:rPr>
          <w:rFonts w:eastAsia="Times New Roman"/>
          <w:b/>
          <w:szCs w:val="28"/>
        </w:rPr>
        <w:t>pienākumi un tiesības:</w:t>
      </w:r>
    </w:p>
    <w:p w:rsidR="00FD0A9A" w:rsidRPr="00CF6C6E" w:rsidP="00FD0A9A" w14:paraId="04394E6E" w14:textId="77777777">
      <w:pPr>
        <w:rPr>
          <w:rFonts w:eastAsia="Times New Roman"/>
          <w:szCs w:val="28"/>
        </w:rPr>
      </w:pPr>
      <w:r w:rsidRPr="00CF6C6E">
        <w:rPr>
          <w:rFonts w:eastAsia="Times New Roman"/>
          <w:szCs w:val="28"/>
        </w:rPr>
        <w:t>1. Nodrošināt saziņu un savstarpēju informācijas apmaiņu starp Jaunsargu pašpārvaldi un jaunsargiem vienībās:</w:t>
      </w:r>
    </w:p>
    <w:p w:rsidR="00FD0A9A" w:rsidRPr="00CF6C6E" w:rsidP="00FD0A9A" w14:paraId="25828058" w14:textId="77777777">
      <w:pPr>
        <w:ind w:firstLine="142"/>
        <w:rPr>
          <w:rFonts w:eastAsia="Times New Roman"/>
          <w:szCs w:val="28"/>
        </w:rPr>
      </w:pPr>
      <w:r w:rsidRPr="00CF6C6E">
        <w:rPr>
          <w:rFonts w:eastAsia="Times New Roman"/>
          <w:szCs w:val="28"/>
        </w:rPr>
        <w:t>1.1. apkopot jaunsargu priekšlikumus, ko iesniedz vienību komunikatori;</w:t>
      </w:r>
    </w:p>
    <w:p w:rsidR="00FD0A9A" w:rsidRPr="00CF6C6E" w:rsidP="00FD0A9A" w14:paraId="1A827428" w14:textId="77777777">
      <w:pPr>
        <w:ind w:firstLine="142"/>
        <w:rPr>
          <w:rFonts w:eastAsia="Times New Roman"/>
          <w:szCs w:val="28"/>
        </w:rPr>
      </w:pPr>
      <w:r w:rsidRPr="00CF6C6E">
        <w:rPr>
          <w:rFonts w:eastAsia="Times New Roman"/>
          <w:szCs w:val="28"/>
        </w:rPr>
        <w:t>1.2. pārsūtīt vienību komunikatoriem Jaunsargu pašpārvaldes aptaujas un citu aktuālu informāciju;</w:t>
      </w:r>
    </w:p>
    <w:p w:rsidR="00FD0A9A" w:rsidRPr="00B25196" w:rsidP="00FD0A9A" w14:paraId="19AEE140" w14:textId="77777777">
      <w:pPr>
        <w:ind w:firstLine="142"/>
        <w:rPr>
          <w:rFonts w:eastAsia="Times New Roman"/>
          <w:szCs w:val="28"/>
        </w:rPr>
      </w:pPr>
      <w:r w:rsidRPr="00CF6C6E">
        <w:rPr>
          <w:rFonts w:eastAsia="Times New Roman"/>
          <w:szCs w:val="28"/>
        </w:rPr>
        <w:t>1.3. sniegt atbildes uz komunikatoru jautājumiem</w:t>
      </w:r>
      <w:r w:rsidRPr="00B25196">
        <w:rPr>
          <w:rFonts w:eastAsia="Times New Roman"/>
          <w:szCs w:val="28"/>
        </w:rPr>
        <w:t xml:space="preserve"> un priekšlikumiem.</w:t>
      </w:r>
    </w:p>
    <w:p w:rsidR="00FD0A9A" w:rsidRPr="00B25196" w:rsidP="00FD0A9A" w14:paraId="650408FF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2.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 xml:space="preserve">Veicināt Jaunsargu pašpārvaldes sadarbību ar instruktoriem un </w:t>
      </w:r>
      <w:r>
        <w:rPr>
          <w:rFonts w:eastAsia="Times New Roman"/>
          <w:szCs w:val="28"/>
        </w:rPr>
        <w:t>komunikatoriem</w:t>
      </w:r>
      <w:r w:rsidRPr="00B25196">
        <w:rPr>
          <w:rFonts w:eastAsia="Times New Roman"/>
          <w:szCs w:val="28"/>
        </w:rPr>
        <w:t xml:space="preserve"> vienībās.</w:t>
      </w:r>
    </w:p>
    <w:p w:rsidR="00FD0A9A" w:rsidRPr="00B25196" w:rsidP="00FD0A9A" w14:paraId="66DA1A0B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3.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Veidot aptaujas un konkursus.</w:t>
      </w:r>
    </w:p>
    <w:p w:rsidR="00FD0A9A" w:rsidRPr="00B25196" w:rsidP="00FD0A9A" w14:paraId="5825F80E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4.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Piedalīties Jaunsargu pašpārvaldes semināros un citos pasākumos.</w:t>
      </w:r>
    </w:p>
    <w:p w:rsidR="00FD0A9A" w:rsidRPr="00B25196" w:rsidP="00FD0A9A" w14:paraId="43AA05AE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5.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Reizi gadā (maijā) iesniegt Jaunsargu pašpārvaldes vadītājam pārskatu par savu darbību Jaunsargu pašpārvaldē.</w:t>
      </w:r>
    </w:p>
    <w:p w:rsidR="00FD0A9A" w:rsidRPr="00B25196" w:rsidP="00FD0A9A" w14:paraId="6CA8C0D2" w14:textId="77777777">
      <w:pPr>
        <w:rPr>
          <w:rFonts w:eastAsia="Times New Roman"/>
          <w:szCs w:val="28"/>
        </w:rPr>
      </w:pPr>
    </w:p>
    <w:p w:rsidR="00FD0A9A" w:rsidRPr="00B25196" w:rsidP="00FD0A9A" w14:paraId="20FA259D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Amata pretendentam vēlamās prasības:</w:t>
      </w:r>
    </w:p>
    <w:p w:rsidR="00FD0A9A" w:rsidRPr="00B25196" w:rsidP="00FD0A9A" w14:paraId="3781AC1C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1.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Teicamas latviešu valodas zināšanas.</w:t>
      </w:r>
    </w:p>
    <w:p w:rsidR="00FD0A9A" w:rsidRPr="00B25196" w:rsidP="00FD0A9A" w14:paraId="04B4913B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2.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Spēja uzstāties plašai auditorijai.</w:t>
      </w:r>
    </w:p>
    <w:p w:rsidR="00FD0A9A" w:rsidRPr="00B25196" w:rsidP="00FD0A9A" w14:paraId="1E343CDB" w14:textId="77777777">
      <w:pPr>
        <w:rPr>
          <w:rFonts w:eastAsia="Times New Roman"/>
          <w:szCs w:val="28"/>
        </w:rPr>
      </w:pPr>
      <w:r w:rsidRPr="00255CDF">
        <w:rPr>
          <w:rFonts w:eastAsia="Times New Roman"/>
          <w:szCs w:val="28"/>
        </w:rPr>
        <w:t>3.</w:t>
      </w:r>
      <w:r>
        <w:rPr>
          <w:rFonts w:eastAsia="Times New Roman"/>
          <w:szCs w:val="28"/>
        </w:rPr>
        <w:t> </w:t>
      </w:r>
      <w:r w:rsidRPr="00B25196">
        <w:rPr>
          <w:rFonts w:eastAsia="Times New Roman"/>
          <w:szCs w:val="28"/>
        </w:rPr>
        <w:t>Datora lietošanas prasmes (Microsoft Word, Excel, PowerPoint, u.c.).</w:t>
      </w:r>
    </w:p>
    <w:p w:rsidR="00FD0A9A" w:rsidRPr="00B25196" w:rsidP="00FD0A9A" w14:paraId="550F6EC8" w14:textId="77777777">
      <w:pPr>
        <w:rPr>
          <w:rFonts w:eastAsia="Times New Roman"/>
          <w:b/>
          <w:szCs w:val="28"/>
        </w:rPr>
      </w:pPr>
    </w:p>
    <w:p w:rsidR="00FD0A9A" w:rsidRPr="00B25196" w:rsidP="00FD0A9A" w14:paraId="4C19C499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szCs w:val="28"/>
        </w:rPr>
        <w:t>Atbildība par darba norisi un rezultātiem:</w:t>
      </w:r>
    </w:p>
    <w:p w:rsidR="00FD0A9A" w:rsidRPr="00B25196" w:rsidP="00FD0A9A" w14:paraId="13980889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Atbildība par precīzu, laikus un kvalitatīvi veiktu amata aprakstā noteikto pienākumu un saņemto uzdevumu izpildi, pieņemtajiem lēmumiem un to sekām, sniegtās informācijas precizitāti un patiesumu.</w:t>
      </w:r>
    </w:p>
    <w:p w:rsidR="00FD0A9A" w:rsidRPr="00B25196" w:rsidP="00FD0A9A" w14:paraId="4A8C3946" w14:textId="77777777">
      <w:pPr>
        <w:rPr>
          <w:rFonts w:eastAsia="Times New Roman"/>
          <w:szCs w:val="28"/>
        </w:rPr>
      </w:pPr>
    </w:p>
    <w:p w:rsidR="00FD0A9A" w:rsidRPr="00B25196" w:rsidP="00FD0A9A" w14:paraId="007E138A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Iepazinos: _______________________</w:t>
      </w:r>
    </w:p>
    <w:p w:rsidR="00FD0A9A" w:rsidRPr="00B25196" w:rsidP="00FD0A9A" w14:paraId="7FC05831" w14:textId="77777777">
      <w:pPr>
        <w:rPr>
          <w:rFonts w:eastAsia="Times New Roman"/>
          <w:szCs w:val="28"/>
        </w:rPr>
      </w:pPr>
    </w:p>
    <w:p w:rsidR="00FD0A9A" w:rsidRPr="00B25196" w:rsidP="00FD0A9A" w14:paraId="11043F73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szCs w:val="28"/>
        </w:rPr>
        <w:t>20___.gada ______________________</w:t>
      </w:r>
    </w:p>
    <w:p w:rsidR="00FD0A9A" w:rsidRPr="00B25196" w:rsidP="00FD0A9A" w14:paraId="6B02D027" w14:textId="77777777">
      <w:pPr>
        <w:tabs>
          <w:tab w:val="left" w:pos="1890"/>
        </w:tabs>
        <w:ind w:right="26"/>
        <w:rPr>
          <w:rFonts w:eastAsia="Times New Roman"/>
          <w:szCs w:val="28"/>
        </w:rPr>
      </w:pPr>
    </w:p>
    <w:p w:rsidR="00FD0A9A" w:rsidRPr="00B25196" w:rsidP="00FD0A9A" w14:paraId="65F85CE7" w14:textId="77777777">
      <w:pPr>
        <w:tabs>
          <w:tab w:val="left" w:pos="1890"/>
        </w:tabs>
        <w:ind w:right="26"/>
        <w:rPr>
          <w:rFonts w:eastAsia="Times New Roman"/>
          <w:szCs w:val="28"/>
        </w:rPr>
      </w:pPr>
    </w:p>
    <w:p w:rsidR="00FD0A9A" w:rsidP="00FD0A9A" w14:paraId="04110A20" w14:textId="77777777">
      <w:pPr>
        <w:tabs>
          <w:tab w:val="left" w:pos="1890"/>
        </w:tabs>
        <w:ind w:right="26"/>
        <w:rPr>
          <w:rFonts w:eastAsia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5"/>
      </w:tblGrid>
      <w:tr w14:paraId="05F7A636" w14:textId="77777777" w:rsidTr="001E05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FD0A9A" w:rsidRPr="00785280" w:rsidP="001E0585" w14:paraId="1CBE18F0" w14:textId="77777777">
            <w:pPr>
              <w:ind w:left="-105"/>
              <w:rPr>
                <w:rFonts w:cs="Times New Roman"/>
                <w:szCs w:val="28"/>
              </w:rPr>
            </w:pPr>
            <w:r w:rsidRPr="00785280">
              <w:rPr>
                <w:rFonts w:cs="Times New Roman"/>
                <w:noProof/>
                <w:szCs w:val="28"/>
              </w:rPr>
              <w:t>Direktor</w:t>
            </w:r>
            <w:r>
              <w:rPr>
                <w:rFonts w:cs="Times New Roman"/>
                <w:noProof/>
                <w:szCs w:val="28"/>
              </w:rPr>
              <w:t>a p.i.</w:t>
            </w:r>
          </w:p>
        </w:tc>
        <w:tc>
          <w:tcPr>
            <w:tcW w:w="4672" w:type="dxa"/>
          </w:tcPr>
          <w:p w:rsidR="00FD0A9A" w:rsidRPr="00785280" w:rsidP="00A911E2" w14:paraId="43CF6237" w14:textId="06BE8B6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Zita Rukšāne</w:t>
            </w:r>
          </w:p>
        </w:tc>
      </w:tr>
    </w:tbl>
    <w:p w:rsidR="00FD0A9A" w:rsidP="00FD0A9A" w14:paraId="08B00B03" w14:textId="06958DD2">
      <w:pPr>
        <w:tabs>
          <w:tab w:val="left" w:pos="1890"/>
        </w:tabs>
        <w:ind w:right="26"/>
        <w:rPr>
          <w:rFonts w:eastAsia="Times New Roman"/>
          <w:szCs w:val="28"/>
        </w:rPr>
      </w:pPr>
    </w:p>
    <w:p w:rsidR="000A1A28" w:rsidP="00FD0A9A" w14:paraId="326E527C" w14:textId="77777777">
      <w:pPr>
        <w:tabs>
          <w:tab w:val="left" w:pos="1890"/>
        </w:tabs>
        <w:ind w:right="26"/>
        <w:rPr>
          <w:rFonts w:eastAsia="Times New Roman"/>
          <w:szCs w:val="28"/>
        </w:rPr>
      </w:pPr>
    </w:p>
    <w:p w:rsidR="00FD0A9A" w:rsidRPr="000A1A28" w:rsidP="00FD0A9A" w14:paraId="64A317B4" w14:textId="77777777">
      <w:pPr>
        <w:tabs>
          <w:tab w:val="left" w:pos="1890"/>
        </w:tabs>
        <w:ind w:right="26"/>
        <w:rPr>
          <w:rFonts w:eastAsia="Times New Roman"/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Suharevska, 67335373</w:t>
      </w:r>
    </w:p>
    <w:p w:rsidR="00FD0A9A" w:rsidRPr="000A1A28" w:rsidP="00FD0A9A" w14:paraId="5FD13545" w14:textId="77777777">
      <w:pPr>
        <w:rPr>
          <w:rFonts w:eastAsia="Times New Roman"/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judite.suharevska@jc.gov.lv</w:t>
      </w:r>
    </w:p>
    <w:p w:rsidR="00FD0A9A" w:rsidRPr="00B25196" w:rsidP="00FD0A9A" w14:paraId="77F592F2" w14:textId="77777777">
      <w:pPr>
        <w:rPr>
          <w:rFonts w:eastAsia="Times New Roman"/>
          <w:b/>
          <w:szCs w:val="28"/>
        </w:rPr>
      </w:pPr>
    </w:p>
    <w:p w:rsidR="000A1A28" w:rsidRPr="000909CC" w:rsidP="000A1A28" w14:paraId="4D5F246E" w14:textId="0486F9B4">
      <w:pPr>
        <w:ind w:left="4962"/>
        <w:jc w:val="right"/>
        <w:rPr>
          <w:sz w:val="20"/>
          <w:szCs w:val="20"/>
        </w:rPr>
      </w:pPr>
      <w:r>
        <w:rPr>
          <w:sz w:val="20"/>
          <w:szCs w:val="20"/>
        </w:rPr>
        <w:t>5.p</w:t>
      </w:r>
      <w:r w:rsidRPr="000909CC">
        <w:rPr>
          <w:sz w:val="20"/>
          <w:szCs w:val="20"/>
        </w:rPr>
        <w:t>ielikums</w:t>
      </w:r>
    </w:p>
    <w:p w:rsidR="000A1A28" w:rsidRPr="000909CC" w:rsidP="000A1A28" w14:paraId="56057171" w14:textId="517DC66B">
      <w:pPr>
        <w:ind w:left="4962"/>
        <w:jc w:val="right"/>
        <w:rPr>
          <w:color w:val="000000"/>
          <w:sz w:val="20"/>
          <w:szCs w:val="20"/>
          <w:lang w:val="en-US"/>
        </w:rPr>
      </w:pPr>
      <w:r w:rsidRPr="000909CC">
        <w:rPr>
          <w:sz w:val="20"/>
          <w:szCs w:val="20"/>
        </w:rPr>
        <w:t xml:space="preserve">Jaunsardzes centra </w:t>
      </w:r>
      <w:r>
        <w:rPr>
          <w:noProof/>
          <w:color w:val="000000"/>
          <w:sz w:val="20"/>
          <w:szCs w:val="20"/>
        </w:rPr>
        <w:t>05.10.2022</w:t>
      </w:r>
      <w:r w:rsidRPr="000909C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nolikumam</w:t>
      </w:r>
      <w:r w:rsidRPr="000909CC">
        <w:rPr>
          <w:color w:val="000000"/>
          <w:sz w:val="20"/>
          <w:szCs w:val="20"/>
        </w:rPr>
        <w:t xml:space="preserve"> Nr.</w:t>
      </w:r>
      <w:r w:rsidRPr="000909CC">
        <w:rPr>
          <w:color w:val="000000"/>
          <w:sz w:val="20"/>
          <w:szCs w:val="20"/>
          <w:lang w:val="en-US"/>
        </w:rPr>
        <w:t xml:space="preserve"> </w:t>
      </w:r>
      <w:r w:rsidRPr="000909CC">
        <w:rPr>
          <w:noProof/>
          <w:color w:val="000000"/>
          <w:sz w:val="20"/>
          <w:szCs w:val="20"/>
          <w:lang w:val="en-US"/>
        </w:rPr>
        <w:t>12-REG</w:t>
      </w:r>
    </w:p>
    <w:p w:rsidR="00FD0A9A" w:rsidRPr="00B25196" w:rsidP="00FD0A9A" w14:paraId="1AE410B9" w14:textId="77777777">
      <w:pPr>
        <w:rPr>
          <w:rFonts w:eastAsia="Times New Roman"/>
          <w:b/>
          <w:szCs w:val="28"/>
        </w:rPr>
      </w:pPr>
    </w:p>
    <w:p w:rsidR="00FD0A9A" w:rsidRPr="00B25196" w:rsidP="00FD0A9A" w14:paraId="3A625ABB" w14:textId="77777777">
      <w:pPr>
        <w:rPr>
          <w:rFonts w:eastAsia="Times New Roman"/>
          <w:b/>
          <w:szCs w:val="28"/>
        </w:rPr>
      </w:pPr>
    </w:p>
    <w:p w:rsidR="00FD0A9A" w:rsidP="00FD0A9A" w14:paraId="6A3F8362" w14:textId="77777777">
      <w:pPr>
        <w:jc w:val="center"/>
        <w:rPr>
          <w:b/>
          <w:szCs w:val="28"/>
          <w:lang w:eastAsia="lv-LV"/>
        </w:rPr>
      </w:pPr>
      <w:r w:rsidRPr="00B25196">
        <w:rPr>
          <w:b/>
          <w:szCs w:val="28"/>
          <w:lang w:eastAsia="lv-LV"/>
        </w:rPr>
        <w:t>Jaunsargu pašpārvaldes</w:t>
      </w:r>
    </w:p>
    <w:p w:rsidR="00FD0A9A" w:rsidRPr="00B25196" w:rsidP="00FD0A9A" w14:paraId="21A0436F" w14:textId="77777777">
      <w:pPr>
        <w:jc w:val="center"/>
        <w:rPr>
          <w:b/>
          <w:szCs w:val="28"/>
          <w:lang w:eastAsia="lv-LV"/>
        </w:rPr>
      </w:pPr>
      <w:r>
        <w:rPr>
          <w:b/>
          <w:szCs w:val="28"/>
          <w:lang w:eastAsia="lv-LV"/>
        </w:rPr>
        <w:t>struktūra</w:t>
      </w:r>
    </w:p>
    <w:p w:rsidR="00FD0A9A" w:rsidRPr="00B25196" w:rsidP="00FD0A9A" w14:paraId="1C47C454" w14:textId="77777777">
      <w:pPr>
        <w:rPr>
          <w:b/>
          <w:szCs w:val="28"/>
          <w:lang w:eastAsia="lv-LV"/>
        </w:rPr>
      </w:pPr>
    </w:p>
    <w:p w:rsidR="00FD0A9A" w:rsidRPr="00B25196" w:rsidP="00FD0A9A" w14:paraId="08439D8A" w14:textId="77777777">
      <w:pPr>
        <w:rPr>
          <w:b/>
          <w:szCs w:val="28"/>
          <w:lang w:eastAsia="lv-LV"/>
        </w:rPr>
      </w:pPr>
      <w:r w:rsidRPr="00B25196">
        <w:rPr>
          <w:noProof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2732400" cy="608400"/>
                <wp:effectExtent l="0" t="0" r="11430" b="20320"/>
                <wp:wrapSquare wrapText="bothSides"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0" cy="60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RPr="0074223C" w:rsidP="00FD0A9A" w14:textId="7777777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JAUNSARGU PAŠPĀRVALDES VADĪTĀJS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5.15pt;height:47.9pt;margin-top: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>
                <v:textbox>
                  <w:txbxContent>
                    <w:p w:rsidR="00FD0A9A" w:rsidRPr="0074223C" w:rsidP="00FD0A9A" w14:paraId="69F56BE6" w14:textId="77777777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JAUNSARGU PAŠPĀRVALDES VADĪTĀJS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0A9A" w:rsidRPr="00B25196" w:rsidP="00FD0A9A" w14:paraId="24FF7480" w14:textId="77777777">
      <w:pPr>
        <w:rPr>
          <w:rFonts w:eastAsia="Times New Roman"/>
          <w:szCs w:val="28"/>
        </w:rPr>
      </w:pPr>
    </w:p>
    <w:p w:rsidR="00FD0A9A" w:rsidRPr="00B25196" w:rsidP="00FD0A9A" w14:paraId="77252345" w14:textId="77777777">
      <w:pPr>
        <w:rPr>
          <w:rFonts w:eastAsia="Times New Roman"/>
          <w:b/>
          <w:szCs w:val="28"/>
        </w:rPr>
      </w:pPr>
    </w:p>
    <w:p w:rsidR="00FD0A9A" w:rsidRPr="00B25196" w:rsidP="00FD0A9A" w14:paraId="66C706EC" w14:textId="77777777">
      <w:pPr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172800" cy="439200"/>
                <wp:effectExtent l="19050" t="0" r="17780" b="3746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800" cy="439200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7" type="#_x0000_t67" style="width:13.6pt;height:34.6pt;margin-top:7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0768" adj="17351" filled="f" strokecolor="#2f528f" strokeweight="1pt">
                <w10:wrap anchorx="margin"/>
              </v:shape>
            </w:pict>
          </mc:Fallback>
        </mc:AlternateContent>
      </w:r>
    </w:p>
    <w:p w:rsidR="00FD0A9A" w:rsidRPr="00B25196" w:rsidP="00FD0A9A" w14:paraId="7C618B7C" w14:textId="77777777">
      <w:pPr>
        <w:rPr>
          <w:rFonts w:eastAsia="Times New Roman"/>
          <w:b/>
          <w:szCs w:val="28"/>
        </w:rPr>
      </w:pPr>
    </w:p>
    <w:p w:rsidR="00FD0A9A" w:rsidRPr="00B25196" w:rsidP="00FD0A9A" w14:paraId="453108A3" w14:textId="77777777">
      <w:pPr>
        <w:rPr>
          <w:rFonts w:eastAsia="Times New Roman"/>
          <w:b/>
          <w:szCs w:val="28"/>
        </w:rPr>
      </w:pPr>
    </w:p>
    <w:p w:rsidR="00FD0A9A" w:rsidRPr="00B25196" w:rsidP="00FD0A9A" w14:paraId="052520F9" w14:textId="77777777">
      <w:pPr>
        <w:rPr>
          <w:rFonts w:eastAsia="Times New Roman"/>
          <w:b/>
          <w:szCs w:val="28"/>
        </w:rPr>
      </w:pPr>
      <w:r w:rsidRPr="00B25196">
        <w:rPr>
          <w:rFonts w:eastAsia="Times New Roman"/>
          <w:b/>
          <w:noProof/>
          <w:szCs w:val="28"/>
          <w:lang w:eastAsia="lv-LV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1823720</wp:posOffset>
                </wp:positionH>
                <wp:positionV relativeFrom="paragraph">
                  <wp:posOffset>15875</wp:posOffset>
                </wp:positionV>
                <wp:extent cx="2267585" cy="906780"/>
                <wp:effectExtent l="0" t="0" r="18415" b="2667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0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P="00FD0A9A" w14:textId="77777777">
                            <w:pPr>
                              <w:spacing w:before="240"/>
                              <w:jc w:val="center"/>
                            </w:pPr>
                            <w:r>
                              <w:t>JAUNSARGU PAŠPĀRVALDES VADĪTĀJA VIETNIEKS</w:t>
                            </w:r>
                          </w:p>
                          <w:p w:rsidR="00FD0A9A" w:rsidRPr="00EF2667" w:rsidP="00FD0A9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78.55pt;height:71.4pt;margin-top:1.25pt;margin-left:143.6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>
                <v:textbox>
                  <w:txbxContent>
                    <w:p w:rsidR="00FD0A9A" w:rsidP="00FD0A9A" w14:paraId="3DB98289" w14:textId="77777777">
                      <w:pPr>
                        <w:spacing w:before="240"/>
                        <w:jc w:val="center"/>
                      </w:pPr>
                      <w:r>
                        <w:t>JAUNSARGU PAŠPĀRVALDES VADĪTĀJA VIETNIEKS</w:t>
                      </w:r>
                    </w:p>
                    <w:p w:rsidR="00FD0A9A" w:rsidRPr="00EF2667" w:rsidP="00FD0A9A" w14:paraId="10D1A786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0A9A" w:rsidRPr="00B25196" w:rsidP="00FD0A9A" w14:paraId="7C6E9611" w14:textId="77777777">
      <w:pPr>
        <w:rPr>
          <w:rFonts w:eastAsia="Times New Roman"/>
          <w:b/>
          <w:szCs w:val="28"/>
        </w:rPr>
      </w:pPr>
    </w:p>
    <w:p w:rsidR="00FD0A9A" w:rsidRPr="00B25196" w:rsidP="00FD0A9A" w14:paraId="3980116C" w14:textId="77777777">
      <w:pPr>
        <w:rPr>
          <w:rFonts w:eastAsia="Times New Roman"/>
          <w:b/>
          <w:szCs w:val="28"/>
        </w:rPr>
      </w:pPr>
    </w:p>
    <w:p w:rsidR="00FD0A9A" w:rsidRPr="00B25196" w:rsidP="00FD0A9A" w14:paraId="012930D5" w14:textId="77777777">
      <w:pPr>
        <w:rPr>
          <w:rFonts w:eastAsia="Times New Roman"/>
          <w:b/>
          <w:szCs w:val="28"/>
        </w:rPr>
      </w:pPr>
    </w:p>
    <w:p w:rsidR="00FD0A9A" w:rsidP="00FD0A9A" w14:paraId="244311A1" w14:textId="77777777">
      <w:pPr>
        <w:rPr>
          <w:rFonts w:eastAsia="Times New Roman"/>
          <w:b/>
          <w:szCs w:val="28"/>
        </w:rPr>
      </w:pPr>
    </w:p>
    <w:p w:rsidR="00FD0A9A" w:rsidRPr="00B25196" w:rsidP="00FD0A9A" w14:paraId="3C081472" w14:textId="77777777">
      <w:pPr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79705" cy="445770"/>
                <wp:effectExtent l="19050" t="0" r="10795" b="3048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44577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9" type="#_x0000_t67" style="width:14.15pt;height:35.1pt;margin-top: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8720" adj="17246" filled="f" strokecolor="#1f3763" strokeweight="1pt">
                <w10:wrap anchorx="margin"/>
              </v:shape>
            </w:pict>
          </mc:Fallback>
        </mc:AlternateContent>
      </w:r>
    </w:p>
    <w:p w:rsidR="00FD0A9A" w:rsidRPr="00CF6C6E" w:rsidP="00FD0A9A" w14:paraId="1D053F48" w14:textId="458FB851">
      <w:pPr>
        <w:rPr>
          <w:rFonts w:eastAsia="Times New Roman"/>
          <w:b/>
          <w:color w:val="FFFFFF" w:themeColor="background1"/>
          <w:szCs w:val="28"/>
          <w14:textFill>
            <w14:noFill/>
          </w14:textFill>
        </w:rPr>
      </w:pPr>
      <w:r w:rsidRPr="00CF6C6E">
        <w:rPr>
          <w:rFonts w:eastAsia="Times New Roman"/>
          <w:b/>
          <w:noProof/>
          <w:color w:val="FFFFFF" w:themeColor="background1"/>
          <w:szCs w:val="28"/>
          <w:lang w:eastAsia="lv-LV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264160</wp:posOffset>
                </wp:positionV>
                <wp:extent cx="1124585" cy="393065"/>
                <wp:effectExtent l="0" t="0" r="18415" b="26035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393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RPr="001663E0" w:rsidP="00FD0A9A" w14:textId="1BC0E2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2.N</w:t>
                            </w:r>
                            <w:r w:rsidR="002702B0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:rsidR="00FD0A9A" w:rsidRPr="001663E0" w:rsidP="00FD0A9A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KOORDINATOR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FD0A9A" w:rsidRPr="00EF2667" w:rsidP="00FD0A9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88.55pt;height:30.95pt;margin-top:20.8pt;margin-left:84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3600" filled="f">
                <v:textbox>
                  <w:txbxContent>
                    <w:p w:rsidR="00FD0A9A" w:rsidRPr="001663E0" w:rsidP="00FD0A9A" w14:paraId="75EA39F4" w14:textId="1BC0E29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2.N</w:t>
                      </w:r>
                      <w:r w:rsidR="002702B0">
                        <w:rPr>
                          <w:sz w:val="18"/>
                          <w:szCs w:val="18"/>
                        </w:rPr>
                        <w:t>P</w:t>
                      </w:r>
                    </w:p>
                    <w:p w:rsidR="00FD0A9A" w:rsidRPr="001663E0" w:rsidP="00FD0A9A" w14:paraId="35BE2A43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KOORDINATOR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</w:p>
                    <w:p w:rsidR="00FD0A9A" w:rsidRPr="00EF2667" w:rsidP="00FD0A9A" w14:paraId="5B6814CB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6C6E">
        <w:rPr>
          <w:rFonts w:eastAsia="Times New Roman"/>
          <w:b/>
          <w:noProof/>
          <w:color w:val="FFFFFF" w:themeColor="background1"/>
          <w:szCs w:val="28"/>
          <w:lang w:eastAsia="lv-LV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271780</wp:posOffset>
                </wp:positionV>
                <wp:extent cx="1104900" cy="393065"/>
                <wp:effectExtent l="0" t="0" r="19050" b="26035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RPr="001663E0" w:rsidP="00FD0A9A" w14:textId="56F2C7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4.N</w:t>
                            </w:r>
                            <w:r w:rsidR="002702B0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:rsidR="00FD0A9A" w:rsidRPr="001663E0" w:rsidP="00FD0A9A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1663E0">
                              <w:rPr>
                                <w:sz w:val="18"/>
                                <w:szCs w:val="18"/>
                              </w:rPr>
                              <w:t>OORDINATOR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FD0A9A" w:rsidRPr="00EF2667" w:rsidP="00FD0A9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87pt;height:30.95pt;margin-top:21.4pt;margin-left:270.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>
                <v:textbox>
                  <w:txbxContent>
                    <w:p w:rsidR="00FD0A9A" w:rsidRPr="001663E0" w:rsidP="00FD0A9A" w14:paraId="714C865B" w14:textId="56F2C7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4.N</w:t>
                      </w:r>
                      <w:r w:rsidR="002702B0">
                        <w:rPr>
                          <w:sz w:val="18"/>
                          <w:szCs w:val="18"/>
                        </w:rPr>
                        <w:t>P</w:t>
                      </w:r>
                    </w:p>
                    <w:p w:rsidR="00FD0A9A" w:rsidRPr="001663E0" w:rsidP="00FD0A9A" w14:paraId="1FCB3B76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</w:t>
                      </w:r>
                      <w:r w:rsidRPr="001663E0">
                        <w:rPr>
                          <w:sz w:val="18"/>
                          <w:szCs w:val="18"/>
                        </w:rPr>
                        <w:t>OORDINATOR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</w:p>
                    <w:p w:rsidR="00FD0A9A" w:rsidRPr="00EF2667" w:rsidP="00FD0A9A" w14:paraId="52B4CEA5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6C6E">
        <w:rPr>
          <w:rFonts w:eastAsia="Times New Roman"/>
          <w:b/>
          <w:noProof/>
          <w:color w:val="FFFFFF" w:themeColor="background1"/>
          <w:szCs w:val="28"/>
          <w:lang w:eastAsia="lv-LV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1133475" cy="383540"/>
                <wp:effectExtent l="0" t="0" r="28575" b="16510"/>
                <wp:wrapSquare wrapText="bothSides"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RPr="001663E0" w:rsidP="00FD0A9A" w14:textId="62D1D51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5.N</w:t>
                            </w:r>
                            <w:r w:rsidR="002702B0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:rsidR="00FD0A9A" w:rsidRPr="001663E0" w:rsidP="00FD0A9A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KOORDINATOR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SS</w:t>
                            </w:r>
                          </w:p>
                          <w:p w:rsidR="00FD0A9A" w:rsidRPr="00EF2667" w:rsidP="00FD0A9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89.25pt;height:30.2pt;margin-top:21.05pt;margin-left:38.0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 filled="f">
                <v:textbox>
                  <w:txbxContent>
                    <w:p w:rsidR="00FD0A9A" w:rsidRPr="001663E0" w:rsidP="00FD0A9A" w14:paraId="6D69AAF9" w14:textId="62D1D51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5.N</w:t>
                      </w:r>
                      <w:r w:rsidR="002702B0">
                        <w:rPr>
                          <w:sz w:val="18"/>
                          <w:szCs w:val="18"/>
                        </w:rPr>
                        <w:t>P</w:t>
                      </w:r>
                    </w:p>
                    <w:p w:rsidR="00FD0A9A" w:rsidRPr="001663E0" w:rsidP="00FD0A9A" w14:paraId="09D0F5E4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KOORDINATOR</w:t>
                      </w:r>
                      <w:r>
                        <w:rPr>
                          <w:sz w:val="18"/>
                          <w:szCs w:val="18"/>
                        </w:rPr>
                        <w:t>SS</w:t>
                      </w:r>
                    </w:p>
                    <w:p w:rsidR="00FD0A9A" w:rsidRPr="00EF2667" w:rsidP="00FD0A9A" w14:paraId="3075E0CE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6C6E">
        <w:rPr>
          <w:rFonts w:eastAsia="Times New Roman"/>
          <w:b/>
          <w:noProof/>
          <w:color w:val="FFFFFF" w:themeColor="background1"/>
          <w:szCs w:val="28"/>
          <w:lang w:eastAsia="lv-LV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253365</wp:posOffset>
                </wp:positionV>
                <wp:extent cx="1181735" cy="393065"/>
                <wp:effectExtent l="0" t="0" r="18415" b="26035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93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RPr="001663E0" w:rsidP="00FD0A9A" w14:textId="148E8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1.N</w:t>
                            </w:r>
                            <w:r w:rsidR="002702B0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:rsidR="00FD0A9A" w:rsidRPr="001663E0" w:rsidP="00FD0A9A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KOORDINATOR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FD0A9A" w:rsidRPr="00EF2667" w:rsidP="00FD0A9A" w14:textId="77777777">
                            <w:pPr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93.05pt;height:30.95pt;margin-top:19.95pt;margin-left:-8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>
                <v:textbox>
                  <w:txbxContent>
                    <w:p w:rsidR="00FD0A9A" w:rsidRPr="001663E0" w:rsidP="00FD0A9A" w14:paraId="26EFBCEE" w14:textId="148E8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1.N</w:t>
                      </w:r>
                      <w:r w:rsidR="002702B0">
                        <w:rPr>
                          <w:sz w:val="18"/>
                          <w:szCs w:val="18"/>
                        </w:rPr>
                        <w:t>P</w:t>
                      </w:r>
                    </w:p>
                    <w:p w:rsidR="00FD0A9A" w:rsidRPr="001663E0" w:rsidP="00FD0A9A" w14:paraId="562FCC2E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KOORDINATOR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</w:p>
                    <w:p w:rsidR="00FD0A9A" w:rsidRPr="00EF2667" w:rsidP="00FD0A9A" w14:paraId="02B8D2C3" w14:textId="77777777">
                      <w:pPr>
                        <w:spacing w:before="24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6C6E">
        <w:rPr>
          <w:rFonts w:eastAsia="Times New Roman"/>
          <w:b/>
          <w:noProof/>
          <w:color w:val="FFFFFF" w:themeColor="background1"/>
          <w:szCs w:val="28"/>
          <w:lang w:eastAsia="lv-LV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269875</wp:posOffset>
                </wp:positionV>
                <wp:extent cx="1123200" cy="392400"/>
                <wp:effectExtent l="0" t="0" r="20320" b="27305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200" cy="39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RPr="001663E0" w:rsidP="00FD0A9A" w14:textId="2622C3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3E0">
                              <w:rPr>
                                <w:sz w:val="18"/>
                                <w:szCs w:val="18"/>
                              </w:rPr>
                              <w:t>3.N</w:t>
                            </w:r>
                            <w:r w:rsidR="002702B0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  <w:p w:rsidR="00FD0A9A" w:rsidRPr="001663E0" w:rsidP="00FD0A9A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1663E0">
                              <w:rPr>
                                <w:sz w:val="18"/>
                                <w:szCs w:val="18"/>
                              </w:rPr>
                              <w:t>OORDINATOR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FD0A9A" w:rsidRPr="00EF2667" w:rsidP="00FD0A9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88.45pt;height:30.9pt;margin-top:21.2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filled="f">
                <v:textbox>
                  <w:txbxContent>
                    <w:p w:rsidR="00FD0A9A" w:rsidRPr="001663E0" w:rsidP="00FD0A9A" w14:paraId="2B1BFEE8" w14:textId="2622C3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3E0">
                        <w:rPr>
                          <w:sz w:val="18"/>
                          <w:szCs w:val="18"/>
                        </w:rPr>
                        <w:t>3.N</w:t>
                      </w:r>
                      <w:r w:rsidR="002702B0">
                        <w:rPr>
                          <w:sz w:val="18"/>
                          <w:szCs w:val="18"/>
                        </w:rPr>
                        <w:t>P</w:t>
                      </w:r>
                    </w:p>
                    <w:p w:rsidR="00FD0A9A" w:rsidRPr="001663E0" w:rsidP="00FD0A9A" w14:paraId="6C0ECB18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</w:t>
                      </w:r>
                      <w:r w:rsidRPr="001663E0">
                        <w:rPr>
                          <w:sz w:val="18"/>
                          <w:szCs w:val="18"/>
                        </w:rPr>
                        <w:t>OORDINATOR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</w:p>
                    <w:p w:rsidR="00FD0A9A" w:rsidRPr="00EF2667" w:rsidP="00FD0A9A" w14:paraId="0E923622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0A9A" w:rsidRPr="00B25196" w:rsidP="00FD0A9A" w14:paraId="6D59717D" w14:textId="77777777">
      <w:pPr>
        <w:rPr>
          <w:rFonts w:eastAsia="Times New Roman"/>
          <w:b/>
          <w:szCs w:val="28"/>
        </w:rPr>
      </w:pPr>
    </w:p>
    <w:p w:rsidR="00FD0A9A" w:rsidRPr="00B25196" w:rsidP="00FD0A9A" w14:paraId="1B63BB6D" w14:textId="77777777">
      <w:pPr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72800" cy="446400"/>
                <wp:effectExtent l="19050" t="0" r="17780" b="30480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800" cy="446400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3" o:spid="_x0000_s1035" type="#_x0000_t67" style="width:13.6pt;height:35.15pt;margin-top:0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2816" adj="17419" filled="f" strokecolor="#2f528f" strokeweight="1pt">
                <w10:wrap anchorx="margin"/>
              </v:shape>
            </w:pict>
          </mc:Fallback>
        </mc:AlternateContent>
      </w:r>
    </w:p>
    <w:p w:rsidR="00FD0A9A" w:rsidRPr="00B25196" w:rsidP="00FD0A9A" w14:paraId="5C1A178B" w14:textId="77777777">
      <w:pPr>
        <w:rPr>
          <w:rFonts w:eastAsia="Times New Roman"/>
          <w:szCs w:val="28"/>
        </w:rPr>
      </w:pPr>
    </w:p>
    <w:p w:rsidR="00FD0A9A" w:rsidRPr="00B25196" w:rsidP="00FD0A9A" w14:paraId="70060C41" w14:textId="77777777">
      <w:pPr>
        <w:rPr>
          <w:rFonts w:eastAsia="Times New Roman"/>
          <w:szCs w:val="28"/>
        </w:rPr>
      </w:pPr>
    </w:p>
    <w:p w:rsidR="00FD0A9A" w:rsidRPr="00B25196" w:rsidP="00FD0A9A" w14:paraId="331114DF" w14:textId="77777777">
      <w:pPr>
        <w:rPr>
          <w:rFonts w:eastAsia="Times New Roman"/>
          <w:szCs w:val="28"/>
        </w:rPr>
      </w:pPr>
      <w:r w:rsidRPr="00B25196">
        <w:rPr>
          <w:rFonts w:eastAsia="Times New Roman"/>
          <w:b/>
          <w:noProof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2239200" cy="475200"/>
                <wp:effectExtent l="0" t="0" r="27940" b="20320"/>
                <wp:wrapNone/>
                <wp:docPr id="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2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9A" w:rsidRPr="001663E0" w:rsidP="00FD0A9A" w14:textId="77777777">
                            <w:pPr>
                              <w:jc w:val="center"/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</w:pPr>
                            <w:r w:rsidRPr="001663E0">
                              <w:rPr>
                                <w:rFonts w:eastAsia="Times New Roman" w:cs="Calibri"/>
                                <w:sz w:val="20"/>
                                <w:szCs w:val="20"/>
                              </w:rPr>
                              <w:t>VIENĪBU KOMUNIKATORI (atbilstoši viens no katra instruktora)</w:t>
                            </w:r>
                          </w:p>
                          <w:p w:rsidR="00FD0A9A" w:rsidP="00FD0A9A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width:176.3pt;height:37.4pt;margin-top:9.2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5648" filled="f">
                <v:textbox>
                  <w:txbxContent>
                    <w:p w:rsidR="00FD0A9A" w:rsidRPr="001663E0" w:rsidP="00FD0A9A" w14:paraId="40AC447B" w14:textId="77777777">
                      <w:pPr>
                        <w:jc w:val="center"/>
                        <w:rPr>
                          <w:rFonts w:eastAsia="Times New Roman" w:cs="Calibri"/>
                          <w:sz w:val="20"/>
                          <w:szCs w:val="20"/>
                        </w:rPr>
                      </w:pPr>
                      <w:r w:rsidRPr="001663E0">
                        <w:rPr>
                          <w:rFonts w:eastAsia="Times New Roman" w:cs="Calibri"/>
                          <w:sz w:val="20"/>
                          <w:szCs w:val="20"/>
                        </w:rPr>
                        <w:t>VIENĪBU KOMUNIKATORI (atbilstoši viens no katra instruktora)</w:t>
                      </w:r>
                    </w:p>
                    <w:p w:rsidR="00FD0A9A" w:rsidP="00FD0A9A" w14:paraId="2BCC07C3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FD0A9A" w:rsidRPr="00B25196" w:rsidP="00FD0A9A" w14:paraId="315A8136" w14:textId="77777777">
      <w:pPr>
        <w:rPr>
          <w:rFonts w:eastAsia="Times New Roman"/>
          <w:szCs w:val="28"/>
        </w:rPr>
      </w:pPr>
    </w:p>
    <w:p w:rsidR="00FD0A9A" w:rsidRPr="00B25196" w:rsidP="00FD0A9A" w14:paraId="781BB20E" w14:textId="77777777">
      <w:pPr>
        <w:rPr>
          <w:rFonts w:eastAsia="Times New Roman"/>
          <w:szCs w:val="28"/>
        </w:rPr>
      </w:pPr>
    </w:p>
    <w:p w:rsidR="00FD0A9A" w:rsidRPr="00B25196" w:rsidP="00FD0A9A" w14:paraId="598AC130" w14:textId="77777777">
      <w:pPr>
        <w:rPr>
          <w:rFonts w:eastAsia="Times New Roman"/>
          <w:szCs w:val="28"/>
        </w:rPr>
      </w:pPr>
    </w:p>
    <w:p w:rsidR="00FD0A9A" w:rsidRPr="00B25196" w:rsidP="00FD0A9A" w14:paraId="572545FB" w14:textId="77777777">
      <w:pPr>
        <w:rPr>
          <w:rFonts w:eastAsia="Times New Roman"/>
          <w:szCs w:val="28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horzAnchor="margin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5"/>
      </w:tblGrid>
      <w:tr w14:paraId="48F3DEC9" w14:textId="77777777" w:rsidTr="001E058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FD0A9A" w:rsidRPr="00785280" w:rsidP="001E0585" w14:paraId="4BFA9E80" w14:textId="77777777">
            <w:pPr>
              <w:ind w:left="-105"/>
              <w:rPr>
                <w:rFonts w:cs="Times New Roman"/>
                <w:szCs w:val="28"/>
              </w:rPr>
            </w:pPr>
            <w:r w:rsidRPr="00785280">
              <w:rPr>
                <w:rFonts w:cs="Times New Roman"/>
                <w:noProof/>
                <w:szCs w:val="28"/>
              </w:rPr>
              <w:t>Direktor</w:t>
            </w:r>
            <w:r>
              <w:rPr>
                <w:rFonts w:cs="Times New Roman"/>
                <w:noProof/>
                <w:szCs w:val="28"/>
              </w:rPr>
              <w:t>a p.i.</w:t>
            </w:r>
          </w:p>
        </w:tc>
        <w:tc>
          <w:tcPr>
            <w:tcW w:w="4672" w:type="dxa"/>
          </w:tcPr>
          <w:p w:rsidR="00FD0A9A" w:rsidRPr="00785280" w:rsidP="00A911E2" w14:paraId="689F790D" w14:textId="56F5AF4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Zita Rukšāne</w:t>
            </w:r>
          </w:p>
        </w:tc>
      </w:tr>
    </w:tbl>
    <w:p w:rsidR="00FD0A9A" w:rsidRPr="00B25196" w:rsidP="00FD0A9A" w14:paraId="4EB6908C" w14:textId="77777777">
      <w:pPr>
        <w:rPr>
          <w:rFonts w:eastAsia="Times New Roman"/>
          <w:szCs w:val="28"/>
        </w:rPr>
      </w:pPr>
    </w:p>
    <w:p w:rsidR="00FD0A9A" w:rsidP="00FD0A9A" w14:paraId="4CD4284B" w14:textId="77777777">
      <w:pPr>
        <w:rPr>
          <w:rFonts w:eastAsia="Times New Roman"/>
          <w:szCs w:val="28"/>
        </w:rPr>
      </w:pPr>
    </w:p>
    <w:p w:rsidR="00FD0A9A" w:rsidRPr="000A1A28" w:rsidP="00FD0A9A" w14:paraId="553E5F2B" w14:textId="77777777">
      <w:pPr>
        <w:rPr>
          <w:rFonts w:eastAsia="Times New Roman"/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Suharevska, 67335373</w:t>
      </w:r>
    </w:p>
    <w:p w:rsidR="00FD0A9A" w:rsidRPr="000A1A28" w:rsidP="00FD0A9A" w14:paraId="54D5D4D5" w14:textId="77777777">
      <w:pPr>
        <w:tabs>
          <w:tab w:val="left" w:pos="1890"/>
        </w:tabs>
        <w:ind w:right="26"/>
        <w:rPr>
          <w:sz w:val="20"/>
          <w:szCs w:val="20"/>
        </w:rPr>
      </w:pPr>
      <w:r w:rsidRPr="000A1A28">
        <w:rPr>
          <w:rFonts w:eastAsia="Times New Roman"/>
          <w:sz w:val="20"/>
          <w:szCs w:val="20"/>
        </w:rPr>
        <w:t>judite.suharevska@jc.gov.lv</w:t>
      </w:r>
    </w:p>
    <w:p w:rsidR="00B72967" w:rsidRPr="00A81961" w:rsidP="00FD0A9A" w14:paraId="33C885DF" w14:textId="63F5DC82">
      <w:pPr>
        <w:pStyle w:val="Header"/>
        <w:tabs>
          <w:tab w:val="left" w:pos="0"/>
        </w:tabs>
        <w:jc w:val="center"/>
      </w:pPr>
    </w:p>
    <w:sectPr w:rsidSect="005126AA">
      <w:footerReference w:type="default" r:id="rId10"/>
      <w:pgSz w:w="11906" w:h="16838"/>
      <w:pgMar w:top="1134" w:right="1134" w:bottom="851" w:left="1701" w:header="709" w:footer="403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63774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A9A" w:rsidP="00FD0A9A" w14:paraId="7BA9682B" w14:textId="77777777">
        <w:pPr>
          <w:pStyle w:val="Footer"/>
          <w:jc w:val="left"/>
          <w:rPr>
            <w:sz w:val="20"/>
            <w:szCs w:val="20"/>
          </w:rPr>
        </w:pPr>
        <w:r w:rsidRPr="000C2165">
          <w:rPr>
            <w:sz w:val="20"/>
            <w:szCs w:val="20"/>
          </w:rPr>
          <w:t>Jaunsargu pašpārvaldes nolikums</w:t>
        </w:r>
      </w:p>
      <w:p w:rsidR="005126AA" w:rsidP="005126AA" w14:paraId="2B98368B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rPr>
            <w:noProof/>
          </w:rPr>
          <w:fldChar w:fldCharType="end"/>
        </w:r>
      </w:p>
      <w:p w:rsidR="00FD0A9A" w:rsidP="00FD0A9A" w14:paraId="2BACF970" w14:textId="5FA5D3C5">
        <w:pPr>
          <w:pStyle w:val="Footer"/>
          <w:jc w:val="center"/>
        </w:pPr>
        <w:r w:rsidRPr="00C86B15">
          <w:rPr>
            <w:rFonts w:ascii="TimesNewRomanPS-ItalicMT" w:hAnsi="TimesNewRomanPS-ItalicMT"/>
            <w:iCs/>
            <w:sz w:val="24"/>
            <w:szCs w:val="24"/>
          </w:rPr>
          <w:t>DOKUMENTS IR ELEKTRONISKI PARAKSTĪTS AR DROŠU ELEKTRONISKO PARAKSTU UN SATUR LAIKA ZĪMOGU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F"/>
    <w:rsid w:val="000368D1"/>
    <w:rsid w:val="00047C0E"/>
    <w:rsid w:val="000909CC"/>
    <w:rsid w:val="000A1A28"/>
    <w:rsid w:val="000A627E"/>
    <w:rsid w:val="000C2165"/>
    <w:rsid w:val="000E59BB"/>
    <w:rsid w:val="00104688"/>
    <w:rsid w:val="0014263A"/>
    <w:rsid w:val="001663E0"/>
    <w:rsid w:val="001907EA"/>
    <w:rsid w:val="001B31B4"/>
    <w:rsid w:val="001E0585"/>
    <w:rsid w:val="00255CDF"/>
    <w:rsid w:val="002702B0"/>
    <w:rsid w:val="002F0F96"/>
    <w:rsid w:val="00325793"/>
    <w:rsid w:val="00460291"/>
    <w:rsid w:val="004C4455"/>
    <w:rsid w:val="004C4F47"/>
    <w:rsid w:val="004F074E"/>
    <w:rsid w:val="005126AA"/>
    <w:rsid w:val="00522531"/>
    <w:rsid w:val="006824A5"/>
    <w:rsid w:val="0068621D"/>
    <w:rsid w:val="006B6962"/>
    <w:rsid w:val="00734A27"/>
    <w:rsid w:val="007412B6"/>
    <w:rsid w:val="0074223C"/>
    <w:rsid w:val="00771399"/>
    <w:rsid w:val="007804D4"/>
    <w:rsid w:val="00785280"/>
    <w:rsid w:val="007A657F"/>
    <w:rsid w:val="007E5854"/>
    <w:rsid w:val="00800C1F"/>
    <w:rsid w:val="00870D4D"/>
    <w:rsid w:val="008948E6"/>
    <w:rsid w:val="008C5E82"/>
    <w:rsid w:val="009A1FEE"/>
    <w:rsid w:val="00A61A33"/>
    <w:rsid w:val="00A81961"/>
    <w:rsid w:val="00A911E2"/>
    <w:rsid w:val="00AC2D30"/>
    <w:rsid w:val="00AC7748"/>
    <w:rsid w:val="00B25196"/>
    <w:rsid w:val="00B72967"/>
    <w:rsid w:val="00B84B6F"/>
    <w:rsid w:val="00BC6256"/>
    <w:rsid w:val="00BF1A20"/>
    <w:rsid w:val="00C40098"/>
    <w:rsid w:val="00C574E5"/>
    <w:rsid w:val="00C86B15"/>
    <w:rsid w:val="00CF6C6E"/>
    <w:rsid w:val="00D068F7"/>
    <w:rsid w:val="00D3323B"/>
    <w:rsid w:val="00D34345"/>
    <w:rsid w:val="00DD042E"/>
    <w:rsid w:val="00DD3A1E"/>
    <w:rsid w:val="00DE388E"/>
    <w:rsid w:val="00E956A5"/>
    <w:rsid w:val="00EB13E2"/>
    <w:rsid w:val="00EF2667"/>
    <w:rsid w:val="00F16C65"/>
    <w:rsid w:val="00F86754"/>
    <w:rsid w:val="00FD0A9A"/>
    <w:rsid w:val="00FE286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C885C1"/>
  <w15:chartTrackingRefBased/>
  <w15:docId w15:val="{EE0446AC-6152-4B8A-9044-30365065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86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8E6"/>
    <w:pPr>
      <w:tabs>
        <w:tab w:val="center" w:pos="4153"/>
        <w:tab w:val="right" w:pos="8306"/>
      </w:tabs>
      <w:jc w:val="left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948E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4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A2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C62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56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DD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yperlink" Target="mailto:judite.suharevska@jc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9007</Words>
  <Characters>5135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Freidenfelde</dc:creator>
  <cp:lastModifiedBy>Ella Larionova</cp:lastModifiedBy>
  <cp:revision>8</cp:revision>
  <dcterms:created xsi:type="dcterms:W3CDTF">2022-09-22T10:40:00Z</dcterms:created>
  <dcterms:modified xsi:type="dcterms:W3CDTF">2022-10-05T09:58:00Z</dcterms:modified>
</cp:coreProperties>
</file>